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11389F" w:rsidRPr="0011389F" w:rsidTr="00C379F5">
        <w:trPr>
          <w:tblCellSpacing w:w="0" w:type="dxa"/>
        </w:trPr>
        <w:tc>
          <w:tcPr>
            <w:tcW w:w="9781" w:type="dxa"/>
            <w:tcBorders>
              <w:top w:val="nil"/>
              <w:left w:val="nil"/>
              <w:bottom w:val="nil"/>
            </w:tcBorders>
            <w:shd w:val="clear" w:color="auto" w:fill="FFFFFF"/>
            <w:tcMar>
              <w:top w:w="0" w:type="dxa"/>
              <w:left w:w="0" w:type="dxa"/>
              <w:bottom w:w="0" w:type="dxa"/>
              <w:right w:w="0" w:type="dxa"/>
            </w:tcMar>
            <w:hideMark/>
          </w:tcPr>
          <w:p w:rsidR="0011389F" w:rsidRPr="0011389F" w:rsidRDefault="0011389F" w:rsidP="0011389F">
            <w:pPr>
              <w:spacing w:after="0" w:line="360" w:lineRule="auto"/>
              <w:jc w:val="right"/>
              <w:rPr>
                <w:rFonts w:ascii="Times New Roman" w:eastAsia="Times New Roman" w:hAnsi="Times New Roman" w:cs="Times New Roman"/>
                <w:color w:val="000000"/>
                <w:sz w:val="24"/>
                <w:szCs w:val="24"/>
                <w:lang w:eastAsia="ru-RU"/>
              </w:rPr>
            </w:pPr>
            <w:bookmarkStart w:id="0" w:name="_GoBack"/>
            <w:bookmarkEnd w:id="0"/>
            <w:r w:rsidRPr="0011389F">
              <w:rPr>
                <w:rFonts w:ascii="Times New Roman" w:eastAsia="Times New Roman" w:hAnsi="Times New Roman" w:cs="Times New Roman"/>
                <w:b/>
                <w:bCs/>
                <w:color w:val="000000"/>
                <w:sz w:val="24"/>
                <w:szCs w:val="24"/>
                <w:lang w:eastAsia="ru-RU"/>
              </w:rPr>
              <w:br/>
              <w:t>УТВЕРЖДАЮ</w:t>
            </w:r>
          </w:p>
          <w:p w:rsidR="0011389F" w:rsidRPr="0011389F" w:rsidRDefault="0011389F" w:rsidP="0011389F">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Директор БУ СО ВО «Тотемский центр помощи детям,</w:t>
            </w:r>
          </w:p>
          <w:p w:rsidR="0011389F" w:rsidRPr="0011389F" w:rsidRDefault="0011389F" w:rsidP="0011389F">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 xml:space="preserve"> </w:t>
            </w:r>
            <w:proofErr w:type="gramStart"/>
            <w:r w:rsidRPr="0011389F">
              <w:rPr>
                <w:rFonts w:ascii="Times New Roman" w:eastAsia="Times New Roman" w:hAnsi="Times New Roman" w:cs="Times New Roman"/>
                <w:color w:val="000000"/>
                <w:sz w:val="24"/>
                <w:szCs w:val="24"/>
                <w:lang w:eastAsia="ru-RU"/>
              </w:rPr>
              <w:t>оставшимся без попечения родителей»</w:t>
            </w:r>
            <w:proofErr w:type="gramEnd"/>
          </w:p>
          <w:p w:rsidR="0011389F" w:rsidRPr="0011389F" w:rsidRDefault="0011389F" w:rsidP="0011389F">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_______________</w:t>
            </w:r>
            <w:proofErr w:type="spellStart"/>
            <w:r w:rsidRPr="0011389F">
              <w:rPr>
                <w:rFonts w:ascii="Times New Roman" w:eastAsia="Times New Roman" w:hAnsi="Times New Roman" w:cs="Times New Roman"/>
                <w:color w:val="000000"/>
                <w:sz w:val="24"/>
                <w:szCs w:val="24"/>
                <w:lang w:eastAsia="ru-RU"/>
              </w:rPr>
              <w:t>О.А.Абанина</w:t>
            </w:r>
            <w:proofErr w:type="spellEnd"/>
          </w:p>
          <w:p w:rsidR="0011389F" w:rsidRPr="0011389F" w:rsidRDefault="0011389F" w:rsidP="0011389F">
            <w:pPr>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«_____»____________2018 года</w:t>
            </w:r>
          </w:p>
        </w:tc>
      </w:tr>
    </w:tbl>
    <w:p w:rsidR="0011389F" w:rsidRPr="0011389F" w:rsidRDefault="0011389F" w:rsidP="0011389F">
      <w:pPr>
        <w:shd w:val="clear" w:color="auto" w:fill="FFFFFF"/>
        <w:spacing w:after="0" w:line="360" w:lineRule="auto"/>
        <w:ind w:firstLine="709"/>
        <w:jc w:val="right"/>
        <w:rPr>
          <w:rFonts w:ascii="Times New Roman" w:eastAsia="Times New Roman" w:hAnsi="Times New Roman" w:cs="Times New Roman"/>
          <w:color w:val="000000"/>
          <w:sz w:val="24"/>
          <w:szCs w:val="24"/>
          <w:lang w:eastAsia="ru-RU"/>
        </w:rPr>
      </w:pPr>
      <w:bookmarkStart w:id="1" w:name="sub_1"/>
      <w:bookmarkStart w:id="2" w:name="_Toc424284809"/>
      <w:bookmarkEnd w:id="1"/>
      <w:bookmarkEnd w:id="2"/>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11389F">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b/>
          <w:bCs/>
          <w:color w:val="000000"/>
          <w:sz w:val="24"/>
          <w:szCs w:val="24"/>
          <w:lang w:eastAsia="ru-RU"/>
        </w:rPr>
        <w:t>АНТИКОРРУПЦИОННАЯ ПОЛИТИКА ГОСУДАРСТВЕННОГО (МУНИЦИПАЛЬНОГО) УЧРЕЖДЕНИЯ</w:t>
      </w:r>
    </w:p>
    <w:p w:rsid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БУ СО ВО «Тотемский центр помощи детям, оставшимся на попечении родителей»</w:t>
      </w:r>
    </w:p>
    <w:p w:rsidR="00A7452F" w:rsidRPr="0011389F" w:rsidRDefault="00A7452F" w:rsidP="00A7452F">
      <w:pPr>
        <w:shd w:val="clear" w:color="auto" w:fill="FFFFFF"/>
        <w:spacing w:after="0" w:line="360" w:lineRule="auto"/>
        <w:ind w:firstLine="709"/>
        <w:jc w:val="center"/>
        <w:rPr>
          <w:rFonts w:ascii="Times New Roman" w:eastAsia="Times New Roman" w:hAnsi="Times New Roman" w:cs="Times New Roman"/>
          <w:color w:val="000000"/>
          <w:sz w:val="28"/>
          <w:szCs w:val="28"/>
          <w:u w:val="single"/>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1. Общие положения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1.1. </w:t>
      </w:r>
      <w:proofErr w:type="gramStart"/>
      <w:r w:rsidRPr="0011389F">
        <w:rPr>
          <w:rFonts w:ascii="Times New Roman" w:eastAsia="Times New Roman" w:hAnsi="Times New Roman" w:cs="Times New Roman"/>
          <w:color w:val="000000"/>
          <w:sz w:val="28"/>
          <w:szCs w:val="28"/>
          <w:lang w:eastAsia="ru-RU"/>
        </w:rPr>
        <w:t xml:space="preserve">Антикоррупционная политика </w:t>
      </w:r>
      <w:r>
        <w:rPr>
          <w:rFonts w:ascii="Times New Roman" w:eastAsia="Times New Roman" w:hAnsi="Times New Roman" w:cs="Times New Roman"/>
          <w:color w:val="000000"/>
          <w:sz w:val="28"/>
          <w:szCs w:val="28"/>
          <w:lang w:eastAsia="ru-RU"/>
        </w:rPr>
        <w:t xml:space="preserve">БУ СО ВО «Тотемский центр помощи детям, оставшимся без попечения родителей» </w:t>
      </w:r>
      <w:r w:rsidRPr="0011389F">
        <w:rPr>
          <w:rFonts w:ascii="Times New Roman" w:eastAsia="Times New Roman" w:hAnsi="Times New Roman" w:cs="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eastAsia="Times New Roman" w:hAnsi="Times New Roman" w:cs="Times New Roman"/>
          <w:color w:val="000000"/>
          <w:sz w:val="28"/>
          <w:szCs w:val="28"/>
          <w:lang w:eastAsia="ru-RU"/>
        </w:rPr>
        <w:t>БУ СО ВО «Тотемский центр помощи детям, оставшимся без попечения родителей»</w:t>
      </w:r>
      <w:r w:rsidRPr="0011389F">
        <w:rPr>
          <w:rFonts w:ascii="Times New Roman" w:eastAsia="Times New Roman" w:hAnsi="Times New Roman" w:cs="Times New Roman"/>
          <w:color w:val="000000"/>
          <w:sz w:val="28"/>
          <w:szCs w:val="28"/>
          <w:lang w:eastAsia="ru-RU"/>
        </w:rPr>
        <w:t xml:space="preserve"> (далее – Учреждение).</w:t>
      </w:r>
      <w:proofErr w:type="gramEnd"/>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1.3. Целями антикоррупционной политики Учреждения являются:</w:t>
      </w:r>
    </w:p>
    <w:p w:rsidR="0011389F" w:rsidRPr="0011389F" w:rsidRDefault="0011389F" w:rsidP="0011389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обеспечение соответствия деятельности Учреждения требованиям антикоррупционного законодательства;</w:t>
      </w:r>
    </w:p>
    <w:p w:rsidR="0011389F" w:rsidRPr="0011389F" w:rsidRDefault="0011389F" w:rsidP="0011389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повышение открытости и прозрачности деятельности Учреждения;</w:t>
      </w:r>
    </w:p>
    <w:p w:rsidR="0011389F" w:rsidRPr="0011389F" w:rsidRDefault="0011389F" w:rsidP="0011389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минимизация коррупционных рисков деятельности руководителя и работников Учреждения;</w:t>
      </w:r>
    </w:p>
    <w:p w:rsidR="0011389F" w:rsidRPr="0011389F" w:rsidRDefault="0011389F" w:rsidP="0011389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формирование единого подхода к организации работы по предупреждению и противодействию коррупции в Учреждении;</w:t>
      </w:r>
    </w:p>
    <w:p w:rsidR="0011389F" w:rsidRPr="0011389F" w:rsidRDefault="0011389F" w:rsidP="00A7452F">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формирование у работников Учреждения нетерпимого отношения к коррупционному поведению.</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1.4. Задачами антикоррупционной политики Учреждения являются:</w:t>
      </w:r>
    </w:p>
    <w:p w:rsidR="0011389F" w:rsidRPr="0011389F" w:rsidRDefault="0011389F" w:rsidP="0011389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определение должностных лиц Учреждения, ответственных за работу по профилактике коррупционных и иных правонарушений в Учреждении;</w:t>
      </w:r>
    </w:p>
    <w:p w:rsidR="0011389F" w:rsidRPr="0011389F" w:rsidRDefault="0011389F" w:rsidP="0011389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11389F" w:rsidRPr="0011389F" w:rsidRDefault="0011389F" w:rsidP="0011389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определение основных принципов работы по предупреждению коррупции в Учреждении;</w:t>
      </w:r>
    </w:p>
    <w:p w:rsidR="0011389F" w:rsidRPr="0011389F" w:rsidRDefault="0011389F" w:rsidP="0011389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разработка и реализация мер, направленных на профилактику и противодействие коррупции в Учреждении;</w:t>
      </w:r>
    </w:p>
    <w:p w:rsidR="0011389F" w:rsidRPr="0011389F" w:rsidRDefault="0011389F" w:rsidP="0011389F">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закрепление ответственности работников Учреждения за несоблюдение требований антикоррупционной политики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1.5. Для целей Антикоррупционной политики используются следующие основные понятия: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коррупция</w:t>
      </w:r>
      <w:r w:rsidRPr="0011389F">
        <w:rPr>
          <w:rFonts w:ascii="Times New Roman" w:eastAsia="Times New Roman" w:hAnsi="Times New Roman" w:cs="Times New Roman"/>
          <w:color w:val="000000"/>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proofErr w:type="gramStart"/>
      <w:r w:rsidRPr="0011389F">
        <w:rPr>
          <w:rFonts w:ascii="Times New Roman" w:eastAsia="Times New Roman" w:hAnsi="Times New Roman" w:cs="Times New Roman"/>
          <w:color w:val="000000"/>
          <w:sz w:val="28"/>
          <w:szCs w:val="28"/>
          <w:lang w:eastAsia="ru-RU"/>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roofErr w:type="gramEnd"/>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1389F">
        <w:rPr>
          <w:rFonts w:ascii="Times New Roman" w:eastAsia="Times New Roman" w:hAnsi="Times New Roman" w:cs="Times New Roman"/>
          <w:b/>
          <w:bCs/>
          <w:color w:val="000000"/>
          <w:sz w:val="28"/>
          <w:szCs w:val="28"/>
          <w:lang w:eastAsia="ru-RU"/>
        </w:rPr>
        <w:lastRenderedPageBreak/>
        <w:t>взятка</w:t>
      </w:r>
      <w:r w:rsidRPr="0011389F">
        <w:rPr>
          <w:rFonts w:ascii="Times New Roman" w:eastAsia="Times New Roman" w:hAnsi="Times New Roman" w:cs="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sidRPr="0011389F">
        <w:rPr>
          <w:rFonts w:ascii="Times New Roman" w:eastAsia="Times New Roman" w:hAnsi="Times New Roman" w:cs="Times New Roman"/>
          <w:color w:val="000000"/>
          <w:sz w:val="28"/>
          <w:szCs w:val="28"/>
          <w:lang w:eastAsia="ru-RU"/>
        </w:rPr>
        <w:t xml:space="preserve"> положения может способствовать таким действиям (бездействию), а равно за общее покровительство или попустительство по службе;</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1389F">
        <w:rPr>
          <w:rFonts w:ascii="Times New Roman" w:eastAsia="Times New Roman" w:hAnsi="Times New Roman" w:cs="Times New Roman"/>
          <w:b/>
          <w:bCs/>
          <w:color w:val="000000"/>
          <w:sz w:val="28"/>
          <w:szCs w:val="28"/>
          <w:lang w:eastAsia="ru-RU"/>
        </w:rPr>
        <w:t>коммерческий подкуп</w:t>
      </w:r>
      <w:r w:rsidRPr="0011389F">
        <w:rPr>
          <w:rFonts w:ascii="Times New Roman" w:eastAsia="Times New Roman" w:hAnsi="Times New Roman" w:cs="Times New Roman"/>
          <w:color w:val="000000"/>
          <w:sz w:val="28"/>
          <w:szCs w:val="28"/>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roofErr w:type="gramEnd"/>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противодействие коррупции</w:t>
      </w:r>
      <w:r w:rsidRPr="0011389F">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предупреждение коррупции</w:t>
      </w:r>
      <w:r w:rsidRPr="0011389F">
        <w:rPr>
          <w:rFonts w:ascii="Times New Roman" w:eastAsia="Times New Roman" w:hAnsi="Times New Roman" w:cs="Times New Roman"/>
          <w:color w:val="000000"/>
          <w:sz w:val="28"/>
          <w:szCs w:val="28"/>
          <w:lang w:eastAsia="ru-RU"/>
        </w:rPr>
        <w:t xml:space="preserve"> ‒ деятельность Учреждения, направленная на введение элементов корпоративной культуры, </w:t>
      </w:r>
      <w:r w:rsidRPr="0011389F">
        <w:rPr>
          <w:rFonts w:ascii="Times New Roman" w:eastAsia="Times New Roman" w:hAnsi="Times New Roman" w:cs="Times New Roman"/>
          <w:color w:val="000000"/>
          <w:sz w:val="28"/>
          <w:szCs w:val="28"/>
          <w:lang w:eastAsia="ru-RU"/>
        </w:rPr>
        <w:lastRenderedPageBreak/>
        <w:t>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работник </w:t>
      </w:r>
      <w:r w:rsidRPr="0011389F">
        <w:rPr>
          <w:rFonts w:ascii="Times New Roman" w:eastAsia="Times New Roman" w:hAnsi="Times New Roman" w:cs="Times New Roman"/>
          <w:color w:val="000000"/>
          <w:sz w:val="28"/>
          <w:szCs w:val="28"/>
          <w:lang w:eastAsia="ru-RU"/>
        </w:rPr>
        <w:t>Учреждения ‒ физическое лицо, вступившее в трудовые отношения с Учреждением;</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контрагент </w:t>
      </w:r>
      <w:r w:rsidRPr="0011389F">
        <w:rPr>
          <w:rFonts w:ascii="Times New Roman" w:eastAsia="Times New Roman" w:hAnsi="Times New Roman" w:cs="Times New Roman"/>
          <w:color w:val="000000"/>
          <w:sz w:val="28"/>
          <w:szCs w:val="28"/>
          <w:lang w:eastAsia="ru-RU"/>
        </w:rPr>
        <w:t>Учреждения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конфликт интересов</w:t>
      </w:r>
      <w:r w:rsidRPr="0011389F">
        <w:rPr>
          <w:rFonts w:ascii="Times New Roman" w:eastAsia="Times New Roman" w:hAnsi="Times New Roman" w:cs="Times New Roman"/>
          <w:color w:val="000000"/>
          <w:sz w:val="28"/>
          <w:szCs w:val="28"/>
          <w:lang w:eastAsia="ru-RU"/>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1389F">
        <w:rPr>
          <w:rFonts w:ascii="Times New Roman" w:eastAsia="Times New Roman" w:hAnsi="Times New Roman" w:cs="Times New Roman"/>
          <w:b/>
          <w:bCs/>
          <w:color w:val="000000"/>
          <w:sz w:val="28"/>
          <w:szCs w:val="28"/>
          <w:lang w:eastAsia="ru-RU"/>
        </w:rPr>
        <w:t>личная заинтересованность</w:t>
      </w:r>
      <w:r w:rsidRPr="0011389F">
        <w:rPr>
          <w:rFonts w:ascii="Times New Roman" w:eastAsia="Times New Roman" w:hAnsi="Times New Roman" w:cs="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11389F">
        <w:rPr>
          <w:rFonts w:ascii="Times New Roman" w:eastAsia="Times New Roman" w:hAnsi="Times New Roman" w:cs="Times New Roman"/>
          <w:color w:val="000000"/>
          <w:sz w:val="28"/>
          <w:szCs w:val="28"/>
          <w:lang w:eastAsia="ru-RU"/>
        </w:rPr>
        <w:t>) лица, состоящие с ним в близком родстве или свойстве, связаны имущественными, корпоративными или иными близкими отношениями.</w:t>
      </w:r>
    </w:p>
    <w:p w:rsidR="0011389F" w:rsidRPr="0011389F" w:rsidRDefault="0011389F" w:rsidP="00A7452F">
      <w:pPr>
        <w:shd w:val="clear" w:color="auto" w:fill="FFFFFF"/>
        <w:tabs>
          <w:tab w:val="left" w:pos="1725"/>
        </w:tabs>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2. Основные принципы Антикоррупционной политики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2.1. Антикоррупционная политика Учреждения основывается на следующих основных принципах:</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а) принцип соответствия антикоррупционной политики Учреждения законодательству Российской Федерации и общепринятым нормам права.</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б) принцип личного примера руководителя.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 принцип вовлеченности работников.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г) принцип соразмерности антикоррупционных процедур коррупционным рискам.</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д) принцип эффективности антикоррупционных процедур.</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е) принцип ответственности и неотвратимости наказания.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ж) принцип открытости хозяйственной и иной деятельности.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Информирование контрагентов, партнеров и общественности о принятых в Учреждении антикоррупционных стандартах и процедурах;</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з) принцип постоянного контроля и регулярного мониторинга.</w:t>
      </w:r>
    </w:p>
    <w:p w:rsid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11389F">
        <w:rPr>
          <w:rFonts w:ascii="Times New Roman" w:eastAsia="Times New Roman" w:hAnsi="Times New Roman" w:cs="Times New Roman"/>
          <w:color w:val="000000"/>
          <w:sz w:val="28"/>
          <w:szCs w:val="28"/>
          <w:lang w:eastAsia="ru-RU"/>
        </w:rPr>
        <w:t>контроля за</w:t>
      </w:r>
      <w:proofErr w:type="gramEnd"/>
      <w:r w:rsidRPr="0011389F">
        <w:rPr>
          <w:rFonts w:ascii="Times New Roman" w:eastAsia="Times New Roman" w:hAnsi="Times New Roman" w:cs="Times New Roman"/>
          <w:color w:val="000000"/>
          <w:sz w:val="28"/>
          <w:szCs w:val="28"/>
          <w:lang w:eastAsia="ru-RU"/>
        </w:rPr>
        <w:t xml:space="preserve"> их исполнением.</w:t>
      </w:r>
    </w:p>
    <w:p w:rsidR="00A7452F" w:rsidRPr="0011389F" w:rsidRDefault="00A7452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3. Область применения Антикоррупционной политики</w:t>
      </w: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и круг лиц, на которых распространяется её действие</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4. Должностные лица Учреждения, ответственные за реализацию</w:t>
      </w: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Антикоррупционной политики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подготовка предложений для принятия решений по вопросам предупреждения коррупции в Учреждении;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подготовка предложений, направленных на устранение причин и условий, порождающих риск возникновения коррупции в Учреждении;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проведение контрольных мероприятий, направленных на выявление коррупционных правонарушений, совершенных работниками Учреждения;</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организация проведения оценки коррупционных рисков;</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организация работы по рассмотрению сообщений о конфликте интересов;</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11389F" w:rsidRPr="0011389F" w:rsidRDefault="0011389F" w:rsidP="0011389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участие в организации пропагандистских мероприятий по взаимодействию с гражданами в целях предупреждения коррупции;</w:t>
      </w:r>
    </w:p>
    <w:p w:rsidR="0011389F" w:rsidRPr="0011389F" w:rsidRDefault="0011389F" w:rsidP="00A7452F">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lastRenderedPageBreak/>
        <w:t>5. Обязанности руководителя и работников Учреждения</w:t>
      </w: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по предупреждению коррупции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5.1. Работники Учреждения знакомятся с содержанием Антикоррупционной политики под роспись.</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5.3. Руководитель и работники Учреждения вне зависимости от занимаемой должности и стажа работы </w:t>
      </w:r>
      <w:proofErr w:type="gramStart"/>
      <w:r w:rsidRPr="0011389F">
        <w:rPr>
          <w:rFonts w:ascii="Times New Roman" w:eastAsia="Times New Roman" w:hAnsi="Times New Roman" w:cs="Times New Roman"/>
          <w:color w:val="000000"/>
          <w:sz w:val="28"/>
          <w:szCs w:val="28"/>
          <w:lang w:eastAsia="ru-RU"/>
        </w:rPr>
        <w:t>в Учреждении в связи с исполнением ими трудовых обязанностей в соответствии с трудовым договором</w:t>
      </w:r>
      <w:proofErr w:type="gramEnd"/>
      <w:r w:rsidRPr="0011389F">
        <w:rPr>
          <w:rFonts w:ascii="Times New Roman" w:eastAsia="Times New Roman" w:hAnsi="Times New Roman" w:cs="Times New Roman"/>
          <w:color w:val="000000"/>
          <w:sz w:val="28"/>
          <w:szCs w:val="28"/>
          <w:lang w:eastAsia="ru-RU"/>
        </w:rPr>
        <w:t xml:space="preserve"> должны:</w:t>
      </w:r>
    </w:p>
    <w:p w:rsidR="0011389F" w:rsidRPr="0011389F" w:rsidRDefault="0011389F" w:rsidP="0011389F">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руководствоваться и неукоснительно соблюдать требования и принципы антикоррупционной политики Учреждения;</w:t>
      </w:r>
    </w:p>
    <w:p w:rsidR="0011389F" w:rsidRPr="0011389F" w:rsidRDefault="0011389F" w:rsidP="0011389F">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воздерживаться от совершения и (или) участия в совершении коррупционных правонарушений, в том числе в интересах или от имени Учреждения;</w:t>
      </w:r>
    </w:p>
    <w:p w:rsidR="0011389F" w:rsidRPr="0011389F" w:rsidRDefault="0011389F" w:rsidP="0011389F">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5.4. Работник Учреждения вне зависимости от занимаемой должности и стажа работы </w:t>
      </w:r>
      <w:proofErr w:type="gramStart"/>
      <w:r w:rsidRPr="0011389F">
        <w:rPr>
          <w:rFonts w:ascii="Times New Roman" w:eastAsia="Times New Roman" w:hAnsi="Times New Roman" w:cs="Times New Roman"/>
          <w:color w:val="000000"/>
          <w:sz w:val="28"/>
          <w:szCs w:val="28"/>
          <w:lang w:eastAsia="ru-RU"/>
        </w:rPr>
        <w:t>в Учреждении в связи с исполнением им трудовых обязанностей в соответствии с трудовым договором</w:t>
      </w:r>
      <w:proofErr w:type="gramEnd"/>
      <w:r w:rsidRPr="0011389F">
        <w:rPr>
          <w:rFonts w:ascii="Times New Roman" w:eastAsia="Times New Roman" w:hAnsi="Times New Roman" w:cs="Times New Roman"/>
          <w:color w:val="000000"/>
          <w:sz w:val="28"/>
          <w:szCs w:val="28"/>
          <w:lang w:eastAsia="ru-RU"/>
        </w:rPr>
        <w:t xml:space="preserve"> должен:</w:t>
      </w:r>
    </w:p>
    <w:p w:rsidR="0011389F" w:rsidRPr="0011389F" w:rsidRDefault="0011389F" w:rsidP="0011389F">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11389F" w:rsidRPr="0011389F" w:rsidRDefault="0011389F" w:rsidP="0011389F">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11389F" w:rsidRPr="0011389F" w:rsidRDefault="0011389F" w:rsidP="0011389F">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6. Реализуемые Учреждением антикоррупционные мероприятия и процедуры, порядок их выполнения</w:t>
      </w:r>
    </w:p>
    <w:p w:rsidR="0011389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 w:name="sub_8"/>
      <w:bookmarkStart w:id="4" w:name="_Toc424284816"/>
      <w:bookmarkEnd w:id="3"/>
      <w:bookmarkEnd w:id="4"/>
      <w:r w:rsidRPr="0011389F">
        <w:rPr>
          <w:rFonts w:ascii="Times New Roman" w:eastAsia="Times New Roman" w:hAnsi="Times New Roman" w:cs="Times New Roman"/>
          <w:color w:val="000000"/>
          <w:sz w:val="28"/>
          <w:szCs w:val="28"/>
          <w:lang w:eastAsia="ru-RU"/>
        </w:rPr>
        <w:t>6.1.1.</w:t>
      </w:r>
      <w:r w:rsidRPr="0011389F">
        <w:rPr>
          <w:rFonts w:ascii="Times New Roman" w:eastAsia="Times New Roman" w:hAnsi="Times New Roman" w:cs="Times New Roman"/>
          <w:b/>
          <w:bCs/>
          <w:color w:val="000000"/>
          <w:sz w:val="28"/>
          <w:szCs w:val="28"/>
          <w:lang w:eastAsia="ru-RU"/>
        </w:rPr>
        <w:t> </w:t>
      </w:r>
      <w:r w:rsidRPr="0011389F">
        <w:rPr>
          <w:rFonts w:ascii="Times New Roman" w:eastAsia="Times New Roman" w:hAnsi="Times New Roman" w:cs="Times New Roman"/>
          <w:color w:val="000000"/>
          <w:sz w:val="28"/>
          <w:szCs w:val="28"/>
          <w:lang w:eastAsia="ru-RU"/>
        </w:rPr>
        <w:t>Внедрение стандартов поведения работников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11389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Общие </w:t>
      </w:r>
      <w:proofErr w:type="gramStart"/>
      <w:r w:rsidRPr="0011389F">
        <w:rPr>
          <w:rFonts w:ascii="Times New Roman" w:eastAsia="Times New Roman" w:hAnsi="Times New Roman" w:cs="Times New Roman"/>
          <w:color w:val="000000"/>
          <w:sz w:val="28"/>
          <w:szCs w:val="28"/>
          <w:lang w:eastAsia="ru-RU"/>
        </w:rPr>
        <w:t>правила</w:t>
      </w:r>
      <w:proofErr w:type="gramEnd"/>
      <w:r w:rsidRPr="0011389F">
        <w:rPr>
          <w:rFonts w:ascii="Times New Roman" w:eastAsia="Times New Roman" w:hAnsi="Times New Roman" w:cs="Times New Roman"/>
          <w:color w:val="000000"/>
          <w:sz w:val="28"/>
          <w:szCs w:val="28"/>
          <w:lang w:eastAsia="ru-RU"/>
        </w:rPr>
        <w:t xml:space="preserve"> и принципы поведения закреплены в Кодексе этики и служебного поведения работников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6.1.2. Антикоррупционное просвещение работников Учреждения.</w:t>
      </w:r>
    </w:p>
    <w:p w:rsidR="00A7452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w:t>
      </w:r>
      <w:r w:rsidR="00A7452F">
        <w:rPr>
          <w:rFonts w:ascii="Times New Roman" w:eastAsia="Times New Roman" w:hAnsi="Times New Roman" w:cs="Times New Roman"/>
          <w:color w:val="000000"/>
          <w:sz w:val="28"/>
          <w:szCs w:val="28"/>
          <w:lang w:eastAsia="ru-RU"/>
        </w:rPr>
        <w:t xml:space="preserve"> антикоррупционного образования </w:t>
      </w:r>
      <w:r w:rsidRPr="0011389F">
        <w:rPr>
          <w:rFonts w:ascii="Times New Roman" w:eastAsia="Times New Roman" w:hAnsi="Times New Roman" w:cs="Times New Roman"/>
          <w:color w:val="000000"/>
          <w:sz w:val="28"/>
          <w:szCs w:val="28"/>
          <w:lang w:eastAsia="ru-RU"/>
        </w:rPr>
        <w:t>и антикоррупционного консультирования.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Антикоррупционное образование лиц, ответственных за профилактику коррупционных правонарушений в Учреждении осуществляется за счет </w:t>
      </w:r>
      <w:r w:rsidRPr="0011389F">
        <w:rPr>
          <w:rFonts w:ascii="Times New Roman" w:eastAsia="Times New Roman" w:hAnsi="Times New Roman" w:cs="Times New Roman"/>
          <w:color w:val="000000"/>
          <w:sz w:val="28"/>
          <w:szCs w:val="28"/>
          <w:lang w:eastAsia="ru-RU"/>
        </w:rPr>
        <w:lastRenderedPageBreak/>
        <w:t>Учреждения в форме подготовки (переподготовки) и повышения квалификации.</w:t>
      </w:r>
    </w:p>
    <w:p w:rsidR="0011389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 w:name="sub_9"/>
      <w:bookmarkStart w:id="6" w:name="_Toc424284817"/>
      <w:bookmarkEnd w:id="5"/>
      <w:bookmarkEnd w:id="6"/>
      <w:r w:rsidRPr="0011389F">
        <w:rPr>
          <w:rFonts w:ascii="Times New Roman" w:eastAsia="Times New Roman" w:hAnsi="Times New Roman" w:cs="Times New Roman"/>
          <w:color w:val="000000"/>
          <w:sz w:val="28"/>
          <w:szCs w:val="28"/>
          <w:lang w:eastAsia="ru-RU"/>
        </w:rPr>
        <w:t>6.1.3. Урегулирование конфликта интересов.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 основу работы по урегулированию конфликта интересов в Учреждении положены следующие принципы:</w:t>
      </w:r>
    </w:p>
    <w:p w:rsidR="0011389F" w:rsidRPr="0011389F" w:rsidRDefault="0011389F" w:rsidP="0011389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приоритетность применение мер по предупреждению коррупции; обязательность раскрытия сведений о реальном или потенциальном конфликте интересов;</w:t>
      </w:r>
    </w:p>
    <w:p w:rsidR="0011389F" w:rsidRPr="0011389F" w:rsidRDefault="0011389F" w:rsidP="0011389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11389F">
        <w:rPr>
          <w:rFonts w:ascii="Times New Roman" w:eastAsia="Times New Roman" w:hAnsi="Times New Roman" w:cs="Times New Roman"/>
          <w:color w:val="000000"/>
          <w:sz w:val="28"/>
          <w:szCs w:val="28"/>
          <w:lang w:eastAsia="ru-RU"/>
        </w:rPr>
        <w:t>репутационных</w:t>
      </w:r>
      <w:proofErr w:type="spellEnd"/>
      <w:r w:rsidRPr="0011389F">
        <w:rPr>
          <w:rFonts w:ascii="Times New Roman" w:eastAsia="Times New Roman" w:hAnsi="Times New Roman" w:cs="Times New Roman"/>
          <w:color w:val="000000"/>
          <w:sz w:val="28"/>
          <w:szCs w:val="28"/>
          <w:lang w:eastAsia="ru-RU"/>
        </w:rPr>
        <w:t xml:space="preserve"> рисков для Учреждения при выявлении каждого конфликта интересов и его урегулировании;</w:t>
      </w:r>
    </w:p>
    <w:p w:rsidR="0011389F" w:rsidRPr="0011389F" w:rsidRDefault="0011389F" w:rsidP="0011389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w:t>
      </w:r>
    </w:p>
    <w:p w:rsidR="0011389F" w:rsidRPr="0011389F" w:rsidRDefault="0011389F" w:rsidP="0011389F">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Работник Учреждения обязан принимать меры по недопущению любой возможности возникновения конфликта интересов.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 w:name="_Toc424284818"/>
      <w:bookmarkEnd w:id="7"/>
      <w:r w:rsidRPr="0011389F">
        <w:rPr>
          <w:rFonts w:ascii="Times New Roman" w:eastAsia="Times New Roman" w:hAnsi="Times New Roman" w:cs="Times New Roman"/>
          <w:color w:val="000000"/>
          <w:sz w:val="28"/>
          <w:szCs w:val="28"/>
          <w:lang w:eastAsia="ru-RU"/>
        </w:rPr>
        <w:t>6.1.4. Правила обмена деловыми подарками и знаками делового гостеприимства.</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1389F">
        <w:rPr>
          <w:rFonts w:ascii="Times New Roman" w:eastAsia="Times New Roman" w:hAnsi="Times New Roman" w:cs="Times New Roman"/>
          <w:color w:val="000000"/>
          <w:sz w:val="28"/>
          <w:szCs w:val="28"/>
          <w:lang w:eastAsia="ru-RU"/>
        </w:rPr>
        <w:t xml:space="preserve">В целях исключения нарушения норм законодательства о противодействии коррупции; оказания влияния третьих лиц на деятельность </w:t>
      </w:r>
      <w:r w:rsidRPr="0011389F">
        <w:rPr>
          <w:rFonts w:ascii="Times New Roman" w:eastAsia="Times New Roman" w:hAnsi="Times New Roman" w:cs="Times New Roman"/>
          <w:color w:val="000000"/>
          <w:sz w:val="28"/>
          <w:szCs w:val="28"/>
          <w:lang w:eastAsia="ru-RU"/>
        </w:rPr>
        <w:lastRenderedPageBreak/>
        <w:t xml:space="preserve">руководителя и работников Учреждения при исполнении ими трудовых обязанностей; минимизации </w:t>
      </w:r>
      <w:proofErr w:type="spellStart"/>
      <w:r w:rsidRPr="0011389F">
        <w:rPr>
          <w:rFonts w:ascii="Times New Roman" w:eastAsia="Times New Roman" w:hAnsi="Times New Roman" w:cs="Times New Roman"/>
          <w:color w:val="000000"/>
          <w:sz w:val="28"/>
          <w:szCs w:val="28"/>
          <w:lang w:eastAsia="ru-RU"/>
        </w:rPr>
        <w:t>имиджевых</w:t>
      </w:r>
      <w:proofErr w:type="spellEnd"/>
      <w:r w:rsidRPr="0011389F">
        <w:rPr>
          <w:rFonts w:ascii="Times New Roman" w:eastAsia="Times New Roman" w:hAnsi="Times New Roman" w:cs="Times New Roman"/>
          <w:color w:val="000000"/>
          <w:sz w:val="28"/>
          <w:szCs w:val="28"/>
          <w:lang w:eastAsia="ru-RU"/>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roofErr w:type="gramEnd"/>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Получение денег работниками Учреждения в качестве подарка в любом виде строго запрещено, вне зависимости от суммы.</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Подарки и услуги, предоставляемые Учреждением, передаются только от имени Учреждения в целом, а не от отдельного работника.</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1389F" w:rsidRPr="0011389F" w:rsidRDefault="0011389F" w:rsidP="0011389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отказаться от них и немедленно уведомить своего непосредственного руководителя о факте предложения подарка (вознаграждения);</w:t>
      </w:r>
    </w:p>
    <w:p w:rsidR="0011389F" w:rsidRPr="0011389F" w:rsidRDefault="0011389F" w:rsidP="0011389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исключить дальнейшие контакты с лицом, предложившим подарок или вознаграждение;</w:t>
      </w:r>
    </w:p>
    <w:p w:rsidR="0011389F" w:rsidRPr="0011389F" w:rsidRDefault="0011389F" w:rsidP="00A7452F">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6.1.5. Оценка коррупционных рисков.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A7452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Оценка коррупционных рисков Учреждения осуществляется ежегодно в соответствии с Положением об оценке коррупционных рисков.</w:t>
      </w:r>
    </w:p>
    <w:p w:rsidR="0011389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6.1.6. Внутренний контроль и аудит.</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Требования Антикоррупционной политики, учитываемые при формировании системы внутреннего контроля и аудита Учреждения:</w:t>
      </w:r>
    </w:p>
    <w:p w:rsidR="0011389F" w:rsidRPr="0011389F" w:rsidRDefault="0011389F" w:rsidP="0011389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1389F" w:rsidRPr="0011389F" w:rsidRDefault="0011389F" w:rsidP="0011389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контроль документирования операций хозяйственной деятельности Учреждения;</w:t>
      </w:r>
    </w:p>
    <w:p w:rsidR="0011389F" w:rsidRPr="0011389F" w:rsidRDefault="0011389F" w:rsidP="0011389F">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w:t>
      </w:r>
      <w:proofErr w:type="gramStart"/>
      <w:r w:rsidRPr="0011389F">
        <w:rPr>
          <w:rFonts w:ascii="Times New Roman" w:eastAsia="Times New Roman" w:hAnsi="Times New Roman" w:cs="Times New Roman"/>
          <w:color w:val="000000"/>
          <w:sz w:val="28"/>
          <w:szCs w:val="28"/>
          <w:lang w:eastAsia="ru-RU"/>
        </w:rPr>
        <w:t>деятельности</w:t>
      </w:r>
      <w:proofErr w:type="gramEnd"/>
      <w:r w:rsidRPr="0011389F">
        <w:rPr>
          <w:rFonts w:ascii="Times New Roman" w:eastAsia="Times New Roman" w:hAnsi="Times New Roman" w:cs="Times New Roman"/>
          <w:color w:val="000000"/>
          <w:sz w:val="28"/>
          <w:szCs w:val="28"/>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11389F" w:rsidRPr="0011389F" w:rsidRDefault="0011389F" w:rsidP="0011389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оплата услуг, характер которых не определен либо вызывает сомнения;</w:t>
      </w:r>
    </w:p>
    <w:p w:rsidR="0011389F" w:rsidRPr="0011389F" w:rsidRDefault="0011389F" w:rsidP="0011389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1389F" w:rsidRPr="0011389F" w:rsidRDefault="0011389F" w:rsidP="0011389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389F" w:rsidRPr="0011389F" w:rsidRDefault="0011389F" w:rsidP="0011389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 xml:space="preserve">закупки или продажи по ценам, значительно отличающимся от </w:t>
      </w:r>
      <w:proofErr w:type="gramStart"/>
      <w:r w:rsidRPr="0011389F">
        <w:rPr>
          <w:rFonts w:ascii="Times New Roman" w:eastAsia="Times New Roman" w:hAnsi="Times New Roman" w:cs="Times New Roman"/>
          <w:color w:val="000000"/>
          <w:sz w:val="28"/>
          <w:szCs w:val="28"/>
          <w:lang w:eastAsia="ru-RU"/>
        </w:rPr>
        <w:t>рыночных</w:t>
      </w:r>
      <w:proofErr w:type="gramEnd"/>
      <w:r w:rsidRPr="0011389F">
        <w:rPr>
          <w:rFonts w:ascii="Times New Roman" w:eastAsia="Times New Roman" w:hAnsi="Times New Roman" w:cs="Times New Roman"/>
          <w:color w:val="000000"/>
          <w:sz w:val="28"/>
          <w:szCs w:val="28"/>
          <w:lang w:eastAsia="ru-RU"/>
        </w:rPr>
        <w:t>;</w:t>
      </w:r>
    </w:p>
    <w:p w:rsidR="0011389F" w:rsidRPr="0011389F" w:rsidRDefault="0011389F" w:rsidP="00A7452F">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сомнительные платежи наличными деньгами.</w:t>
      </w:r>
    </w:p>
    <w:p w:rsidR="00A7452F" w:rsidRPr="0011389F" w:rsidRDefault="0011389F" w:rsidP="00A745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6.1.7.</w:t>
      </w:r>
      <w:r w:rsidRPr="0011389F">
        <w:rPr>
          <w:rFonts w:ascii="Times New Roman" w:eastAsia="Times New Roman" w:hAnsi="Times New Roman" w:cs="Times New Roman"/>
          <w:b/>
          <w:bCs/>
          <w:color w:val="000000"/>
          <w:sz w:val="28"/>
          <w:szCs w:val="28"/>
          <w:lang w:eastAsia="ru-RU"/>
        </w:rPr>
        <w:t> </w:t>
      </w:r>
      <w:r w:rsidRPr="0011389F">
        <w:rPr>
          <w:rFonts w:ascii="Times New Roman" w:eastAsia="Times New Roman" w:hAnsi="Times New Roman" w:cs="Times New Roman"/>
          <w:color w:val="000000"/>
          <w:sz w:val="28"/>
          <w:szCs w:val="28"/>
          <w:lang w:eastAsia="ru-RU"/>
        </w:rPr>
        <w:t>Сотрудничество с органами, уполномоченными на осуществление государственного контроля (надзора),</w:t>
      </w:r>
      <w:r w:rsidR="00A7452F">
        <w:rPr>
          <w:rFonts w:ascii="Times New Roman" w:eastAsia="Times New Roman" w:hAnsi="Times New Roman" w:cs="Times New Roman"/>
          <w:color w:val="000000"/>
          <w:sz w:val="28"/>
          <w:szCs w:val="28"/>
          <w:lang w:eastAsia="ru-RU"/>
        </w:rPr>
        <w:t xml:space="preserve"> </w:t>
      </w:r>
      <w:r w:rsidRPr="0011389F">
        <w:rPr>
          <w:rFonts w:ascii="Times New Roman" w:eastAsia="Times New Roman" w:hAnsi="Times New Roman" w:cs="Times New Roman"/>
          <w:color w:val="000000"/>
          <w:sz w:val="28"/>
          <w:szCs w:val="28"/>
          <w:lang w:eastAsia="ru-RU"/>
        </w:rPr>
        <w:t>и правоохранительными органами в сфере противодействия коррупции.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1389F">
        <w:rPr>
          <w:rFonts w:ascii="Times New Roman" w:eastAsia="Times New Roman" w:hAnsi="Times New Roman" w:cs="Times New Roman"/>
          <w:color w:val="000000"/>
          <w:sz w:val="28"/>
          <w:szCs w:val="28"/>
          <w:lang w:eastAsia="ru-RU"/>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11389F" w:rsidRPr="0011389F" w:rsidRDefault="0011389F" w:rsidP="0011389F">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11389F" w:rsidRPr="0011389F" w:rsidRDefault="0011389F" w:rsidP="0011389F">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7. Ответственность за несоблюдение требований настоящего Положения</w:t>
      </w:r>
      <w:r w:rsidR="00A7452F">
        <w:rPr>
          <w:rFonts w:ascii="Times New Roman" w:eastAsia="Times New Roman" w:hAnsi="Times New Roman" w:cs="Times New Roman"/>
          <w:color w:val="000000"/>
          <w:sz w:val="28"/>
          <w:szCs w:val="28"/>
          <w:lang w:eastAsia="ru-RU"/>
        </w:rPr>
        <w:t xml:space="preserve"> </w:t>
      </w:r>
      <w:r w:rsidRPr="0011389F">
        <w:rPr>
          <w:rFonts w:ascii="Times New Roman" w:eastAsia="Times New Roman" w:hAnsi="Times New Roman" w:cs="Times New Roman"/>
          <w:b/>
          <w:bCs/>
          <w:color w:val="000000"/>
          <w:sz w:val="28"/>
          <w:szCs w:val="28"/>
          <w:lang w:eastAsia="ru-RU"/>
        </w:rPr>
        <w:t>и нарушение антикоррупционного законодательства</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7.1.</w:t>
      </w:r>
      <w:r w:rsidRPr="0011389F">
        <w:rPr>
          <w:rFonts w:ascii="Times New Roman" w:eastAsia="Times New Roman" w:hAnsi="Times New Roman" w:cs="Times New Roman"/>
          <w:color w:val="000000"/>
          <w:sz w:val="28"/>
          <w:szCs w:val="28"/>
          <w:lang w:val="en-US" w:eastAsia="ru-RU"/>
        </w:rPr>
        <w:t> </w:t>
      </w:r>
      <w:r w:rsidRPr="0011389F">
        <w:rPr>
          <w:rFonts w:ascii="Times New Roman" w:eastAsia="Times New Roman" w:hAnsi="Times New Roman" w:cs="Times New Roman"/>
          <w:color w:val="000000"/>
          <w:sz w:val="28"/>
          <w:szCs w:val="28"/>
          <w:lang w:eastAsia="ru-RU"/>
        </w:rPr>
        <w:t>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7.2.</w:t>
      </w:r>
      <w:r w:rsidRPr="0011389F">
        <w:rPr>
          <w:rFonts w:ascii="Times New Roman" w:eastAsia="Times New Roman" w:hAnsi="Times New Roman" w:cs="Times New Roman"/>
          <w:color w:val="000000"/>
          <w:sz w:val="28"/>
          <w:szCs w:val="28"/>
          <w:lang w:val="en-US" w:eastAsia="ru-RU"/>
        </w:rPr>
        <w:t> </w:t>
      </w:r>
      <w:r w:rsidRPr="0011389F">
        <w:rPr>
          <w:rFonts w:ascii="Times New Roman" w:eastAsia="Times New Roman" w:hAnsi="Times New Roman" w:cs="Times New Roman"/>
          <w:color w:val="000000"/>
          <w:sz w:val="28"/>
          <w:szCs w:val="28"/>
          <w:lang w:eastAsia="ru-RU"/>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lastRenderedPageBreak/>
        <w:t>7.3.</w:t>
      </w:r>
      <w:r w:rsidRPr="0011389F">
        <w:rPr>
          <w:rFonts w:ascii="Times New Roman" w:eastAsia="Times New Roman" w:hAnsi="Times New Roman" w:cs="Times New Roman"/>
          <w:color w:val="000000"/>
          <w:sz w:val="28"/>
          <w:szCs w:val="28"/>
          <w:lang w:val="en-US" w:eastAsia="ru-RU"/>
        </w:rPr>
        <w:t> </w:t>
      </w:r>
      <w:r w:rsidRPr="0011389F">
        <w:rPr>
          <w:rFonts w:ascii="Times New Roman" w:eastAsia="Times New Roman" w:hAnsi="Times New Roman" w:cs="Times New Roman"/>
          <w:color w:val="000000"/>
          <w:sz w:val="28"/>
          <w:szCs w:val="28"/>
          <w:lang w:eastAsia="ru-RU"/>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8. Порядок пересмотра настоящего Положения</w:t>
      </w:r>
    </w:p>
    <w:p w:rsidR="0011389F" w:rsidRPr="0011389F" w:rsidRDefault="0011389F" w:rsidP="00A7452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b/>
          <w:bCs/>
          <w:color w:val="000000"/>
          <w:sz w:val="28"/>
          <w:szCs w:val="28"/>
          <w:lang w:eastAsia="ru-RU"/>
        </w:rPr>
        <w:t>и внесения в него изменений</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8.1. Учреждение осуществляет регулярный мониторинг эффективности реализации Антикоррупционной политики Учреждения.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11389F" w:rsidRPr="0011389F" w:rsidRDefault="0011389F" w:rsidP="001138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389F">
        <w:rPr>
          <w:rFonts w:ascii="Times New Roman" w:eastAsia="Times New Roman" w:hAnsi="Times New Roman" w:cs="Times New Roman"/>
          <w:color w:val="000000"/>
          <w:sz w:val="28"/>
          <w:szCs w:val="28"/>
          <w:lang w:eastAsia="ru-RU"/>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DC7789" w:rsidRPr="0011389F" w:rsidRDefault="00DC7789" w:rsidP="0011389F">
      <w:pPr>
        <w:spacing w:after="0" w:line="360" w:lineRule="auto"/>
        <w:ind w:firstLine="709"/>
        <w:jc w:val="both"/>
        <w:rPr>
          <w:rFonts w:ascii="Times New Roman" w:hAnsi="Times New Roman" w:cs="Times New Roman"/>
          <w:sz w:val="28"/>
          <w:szCs w:val="28"/>
        </w:rPr>
      </w:pPr>
    </w:p>
    <w:sectPr w:rsidR="00DC7789" w:rsidRPr="0011389F" w:rsidSect="0011389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2380"/>
    <w:multiLevelType w:val="multilevel"/>
    <w:tmpl w:val="50D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F69EA"/>
    <w:multiLevelType w:val="multilevel"/>
    <w:tmpl w:val="1FB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56FB4"/>
    <w:multiLevelType w:val="multilevel"/>
    <w:tmpl w:val="45C6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A78D9"/>
    <w:multiLevelType w:val="multilevel"/>
    <w:tmpl w:val="C48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34058"/>
    <w:multiLevelType w:val="multilevel"/>
    <w:tmpl w:val="894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E59A2"/>
    <w:multiLevelType w:val="multilevel"/>
    <w:tmpl w:val="DB64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B1A4F"/>
    <w:multiLevelType w:val="multilevel"/>
    <w:tmpl w:val="214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D44E6"/>
    <w:multiLevelType w:val="multilevel"/>
    <w:tmpl w:val="D7C4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A44A5"/>
    <w:multiLevelType w:val="multilevel"/>
    <w:tmpl w:val="40B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87B1D"/>
    <w:multiLevelType w:val="multilevel"/>
    <w:tmpl w:val="C01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5"/>
  </w:num>
  <w:num w:numId="5">
    <w:abstractNumId w:val="3"/>
  </w:num>
  <w:num w:numId="6">
    <w:abstractNumId w:val="6"/>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1389F"/>
    <w:rsid w:val="0011389F"/>
    <w:rsid w:val="00A7452F"/>
    <w:rsid w:val="00C379F5"/>
    <w:rsid w:val="00D42354"/>
    <w:rsid w:val="00DC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13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3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89F"/>
    <w:rPr>
      <w:color w:val="0000FF"/>
      <w:u w:val="single"/>
    </w:rPr>
  </w:style>
  <w:style w:type="paragraph" w:customStyle="1" w:styleId="sdfootnote-western">
    <w:name w:val="sdfootnote-western"/>
    <w:basedOn w:val="a"/>
    <w:rsid w:val="001138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2018-01-16T07:56:00Z</cp:lastPrinted>
  <dcterms:created xsi:type="dcterms:W3CDTF">2018-01-16T07:26:00Z</dcterms:created>
  <dcterms:modified xsi:type="dcterms:W3CDTF">2019-01-21T10:48:00Z</dcterms:modified>
</cp:coreProperties>
</file>