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8A" w:rsidRDefault="00EF258A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58A" w:rsidRDefault="00EF258A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91A" w:rsidRPr="00F0590B" w:rsidRDefault="0093791A" w:rsidP="00937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>Бюджетное учреждение социального обслуживания для детей - сирот и детей, оставшихся без попечения родителей  Вологодской области «Тотемский центр помощи детям, оставшимся без попечения родителей»</w:t>
      </w:r>
    </w:p>
    <w:p w:rsidR="0093791A" w:rsidRPr="00F0590B" w:rsidRDefault="0093791A" w:rsidP="0093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91A" w:rsidRPr="00F0590B" w:rsidRDefault="0093791A" w:rsidP="0093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3227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3791A" w:rsidRPr="00F0590B" w:rsidRDefault="0093791A" w:rsidP="0093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противодействию коррупции</w:t>
      </w:r>
    </w:p>
    <w:p w:rsidR="0093791A" w:rsidRPr="00F0590B" w:rsidRDefault="003227DD" w:rsidP="00937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«29</w:t>
      </w:r>
      <w:r w:rsidR="0093791A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93791A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F4F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791A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3791A" w:rsidRPr="00F0590B" w:rsidRDefault="0093791A" w:rsidP="00937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91A" w:rsidRPr="00F0590B" w:rsidRDefault="0093791A" w:rsidP="00937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4 человека</w:t>
      </w:r>
    </w:p>
    <w:p w:rsidR="0093791A" w:rsidRPr="00F0590B" w:rsidRDefault="0093791A" w:rsidP="00937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>Председатель: заместитель директора по АХР Анфалов Алексей Павлович</w:t>
      </w:r>
    </w:p>
    <w:p w:rsidR="0093791A" w:rsidRPr="00F0590B" w:rsidRDefault="0093791A" w:rsidP="00937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 xml:space="preserve">Секретарь: документовед </w:t>
      </w:r>
      <w:r w:rsidR="00CF4F40">
        <w:rPr>
          <w:rFonts w:ascii="Times New Roman" w:hAnsi="Times New Roman" w:cs="Times New Roman"/>
          <w:sz w:val="28"/>
          <w:szCs w:val="28"/>
        </w:rPr>
        <w:t>Лаврова Ирина Николаевна</w:t>
      </w:r>
    </w:p>
    <w:p w:rsidR="0093791A" w:rsidRPr="00F0590B" w:rsidRDefault="0093791A" w:rsidP="00937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>Члены комиссии: заместитель директора по ВРР Мишуринская Елена Вениаминовна; социальный педагог Вешнякова Алена Сергеевна.</w:t>
      </w:r>
    </w:p>
    <w:p w:rsidR="0093791A" w:rsidRPr="00F0590B" w:rsidRDefault="0093791A" w:rsidP="00937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91A" w:rsidRPr="00F0590B" w:rsidRDefault="0093791A" w:rsidP="00937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93791A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меры, принятые в учреждении в целях устранения или минимизации коррупционных рисков на соответствие их следующим принципам:</w:t>
      </w:r>
    </w:p>
    <w:p w:rsidR="003227DD" w:rsidRDefault="003227DD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каждая мера должна быть сформулирована конкретно, работники, вовлеченные в процесс ее реализации, должны понимать, в чем она заключается;</w:t>
      </w:r>
    </w:p>
    <w:p w:rsidR="003227DD" w:rsidRDefault="003227DD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каждой меры должен быть определен срок или периодичность ее реализации;</w:t>
      </w:r>
    </w:p>
    <w:p w:rsidR="003227DD" w:rsidRPr="00F0590B" w:rsidRDefault="003227DD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должен быть определен ответственный за ее реализацию</w:t>
      </w:r>
    </w:p>
    <w:p w:rsidR="0093791A" w:rsidRPr="00F0590B" w:rsidRDefault="0093791A" w:rsidP="00937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91A" w:rsidRPr="00F0590B" w:rsidRDefault="0093791A" w:rsidP="009379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ЗАСЕДАНИЯ:</w:t>
      </w:r>
    </w:p>
    <w:p w:rsidR="0093791A" w:rsidRPr="00F0590B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 первому вопросу слушали председателя комиссии Анфалова А.П.</w:t>
      </w:r>
    </w:p>
    <w:p w:rsidR="0093791A" w:rsidRPr="00F0590B" w:rsidRDefault="003227DD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выступил с вопросом проведения мониторинга карты коррупционных рисков. </w:t>
      </w:r>
    </w:p>
    <w:p w:rsidR="0093791A" w:rsidRPr="00F0590B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Голосовали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- 4 человека;</w:t>
      </w:r>
    </w:p>
    <w:p w:rsidR="0093791A" w:rsidRPr="00F0590B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«против» - 0 человек;</w:t>
      </w:r>
    </w:p>
    <w:p w:rsidR="0093791A" w:rsidRPr="00F0590B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«воздержался» - 0 человек.</w:t>
      </w:r>
    </w:p>
    <w:p w:rsidR="0093791A" w:rsidRPr="00F0590B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7DD" w:rsidRPr="0032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="0032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="003227DD" w:rsidRPr="003227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карты коррупционных рисков, добав</w:t>
      </w:r>
      <w:r w:rsidR="0032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bookmarkStart w:id="0" w:name="_GoBack"/>
      <w:bookmarkEnd w:id="0"/>
      <w:r w:rsidR="003227DD" w:rsidRPr="00322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«Срок или периодичность реализация меры по управлению коррупционными рисками», ответственный за реализацию мер – ответственный за работу по профилактике коррупционных и иных правонарушений,  заместитель директора по АХР Анфалов А.П.</w:t>
      </w:r>
    </w:p>
    <w:p w:rsidR="0093791A" w:rsidRPr="00F0590B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91A" w:rsidRPr="00F0590B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91A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                    _________              Анфалов А.П.</w:t>
      </w:r>
    </w:p>
    <w:p w:rsidR="0093791A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91A" w:rsidRPr="00F0590B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91A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собрания                          __________            </w:t>
      </w:r>
      <w:r w:rsidR="00CF4F4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Лаврова И.Н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91A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91A" w:rsidRDefault="0093791A" w:rsidP="0093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71F" w:rsidRDefault="00E5271F"/>
    <w:sectPr w:rsidR="00E5271F" w:rsidSect="00EF258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B81"/>
    <w:rsid w:val="00096160"/>
    <w:rsid w:val="000C275C"/>
    <w:rsid w:val="000C5761"/>
    <w:rsid w:val="001240DE"/>
    <w:rsid w:val="00146EF8"/>
    <w:rsid w:val="001679ED"/>
    <w:rsid w:val="00234067"/>
    <w:rsid w:val="002657A0"/>
    <w:rsid w:val="002A029B"/>
    <w:rsid w:val="003227DD"/>
    <w:rsid w:val="003740C6"/>
    <w:rsid w:val="003D1425"/>
    <w:rsid w:val="003D698B"/>
    <w:rsid w:val="004540D5"/>
    <w:rsid w:val="00476E5A"/>
    <w:rsid w:val="004D540A"/>
    <w:rsid w:val="0059720B"/>
    <w:rsid w:val="005D09E6"/>
    <w:rsid w:val="0063582E"/>
    <w:rsid w:val="00720F6E"/>
    <w:rsid w:val="0093791A"/>
    <w:rsid w:val="00960FF7"/>
    <w:rsid w:val="00965B81"/>
    <w:rsid w:val="009F6A58"/>
    <w:rsid w:val="00A566EE"/>
    <w:rsid w:val="00AB0160"/>
    <w:rsid w:val="00B06749"/>
    <w:rsid w:val="00B157FA"/>
    <w:rsid w:val="00B95D43"/>
    <w:rsid w:val="00BB3913"/>
    <w:rsid w:val="00BC670E"/>
    <w:rsid w:val="00C66554"/>
    <w:rsid w:val="00C756C4"/>
    <w:rsid w:val="00CF4F40"/>
    <w:rsid w:val="00D53395"/>
    <w:rsid w:val="00E5271F"/>
    <w:rsid w:val="00E720D9"/>
    <w:rsid w:val="00EF258A"/>
    <w:rsid w:val="00F0590B"/>
    <w:rsid w:val="00F6138F"/>
    <w:rsid w:val="00F8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6AB8-EDDF-42E0-BD96-574EE8F2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№163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12</cp:revision>
  <cp:lastPrinted>2022-07-22T08:08:00Z</cp:lastPrinted>
  <dcterms:created xsi:type="dcterms:W3CDTF">2022-03-10T12:10:00Z</dcterms:created>
  <dcterms:modified xsi:type="dcterms:W3CDTF">2023-10-01T18:24:00Z</dcterms:modified>
</cp:coreProperties>
</file>