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E05AB2" w:rsidP="002B2155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к приказу  № 1</w:t>
            </w:r>
            <w:r w:rsidR="002B2155">
              <w:rPr>
                <w:rFonts w:cs="Times New Roman"/>
                <w:szCs w:val="28"/>
              </w:rPr>
              <w:t>13от 30.11.2022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г.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E51AB6">
        <w:rPr>
          <w:rFonts w:cs="Times New Roman"/>
          <w:b/>
          <w:bCs/>
          <w:u w:val="single"/>
          <w:lang w:eastAsia="ru-RU"/>
        </w:rPr>
        <w:t>БУ СО ВО "Тотемский центр помощи детям, оставшимся без попечения родителей"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0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738"/>
        <w:gridCol w:w="3281"/>
        <w:gridCol w:w="3364"/>
        <w:gridCol w:w="5106"/>
      </w:tblGrid>
      <w:tr w:rsidR="00E51AB6" w:rsidRPr="00C906D1" w:rsidTr="00E51AB6">
        <w:tc>
          <w:tcPr>
            <w:tcW w:w="540" w:type="dxa"/>
          </w:tcPr>
          <w:p w:rsidR="00E51AB6" w:rsidRPr="00C906D1" w:rsidRDefault="00E51AB6" w:rsidP="00E51AB6">
            <w:pPr>
              <w:ind w:hanging="6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Зоны повышенного коррупционного риска (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-опасные  функции и полномочия)</w:t>
            </w:r>
          </w:p>
        </w:tc>
        <w:tc>
          <w:tcPr>
            <w:tcW w:w="3281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364" w:type="dxa"/>
          </w:tcPr>
          <w:p w:rsidR="00E51AB6" w:rsidRPr="00C906D1" w:rsidRDefault="00E51AB6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106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личное заинтересованности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социальный педагог,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F33EB5" w:rsidRDefault="00E51AB6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Информационная открытость. Соблюдение, утвержденной антикоррупционной политики Учреждения. 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281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законом преимуществ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(протекционизм, семейственность)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Учреждение, при разработке графика работы, графика отпусков, режима труда и отдыха работников.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3364" w:type="dxa"/>
          </w:tcPr>
          <w:p w:rsidR="00E51AB6" w:rsidRPr="00F33EB5" w:rsidRDefault="004F59CB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Подача заявки в ЦЗН о вакантных рабочих местах. Размещение информации о вакансии на сайте "Работа в России". Прием работников на конкурсной основе (анализ резюме), проведение 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собеседований в присутствии заинтересованного в сотруднике руководителя. Разъяснение работникам Учреждени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Соблюдение, утвержденной антикоррупционной политики Учреждения. Ознакомление работников с нормативными документами Учреждения. Ознакомление работников с нормативными документами Учреждения, регламентирующими вопросы предупреждения и противодействия коррупции.   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E5804" w:rsidRPr="00C906D1" w:rsidTr="00E51AB6">
        <w:tc>
          <w:tcPr>
            <w:tcW w:w="540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38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Расписание и режим работы</w:t>
            </w:r>
          </w:p>
        </w:tc>
        <w:tc>
          <w:tcPr>
            <w:tcW w:w="3281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удобного расписания работников в зависимости от личных предпочтений или взяток директору, заместителям директора или заведующему отделением.</w:t>
            </w:r>
          </w:p>
        </w:tc>
        <w:tc>
          <w:tcPr>
            <w:tcW w:w="3364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</w:t>
            </w:r>
          </w:p>
        </w:tc>
        <w:tc>
          <w:tcPr>
            <w:tcW w:w="5106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Составление расписания и режима работы с нормами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в интересах оптимального использования рабочего времени.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руководителем Учреждения</w:t>
            </w:r>
          </w:p>
        </w:tc>
        <w:tc>
          <w:tcPr>
            <w:tcW w:w="3281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Сокрытие сведений о доходах</w:t>
            </w:r>
          </w:p>
        </w:tc>
        <w:tc>
          <w:tcPr>
            <w:tcW w:w="3364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06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Ежегодно, до 30 апреля, предоставление сведений о доходах, имуществе и обязательствах имущественного характера руководителем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служебной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групповых интересах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информации, полученной при выполнении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Попытка несанкционированного доступа к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заведующий отделением,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Соблюдение,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</w:p>
          <w:p w:rsidR="00E51AB6" w:rsidRPr="00F33EB5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281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E51AB6" w:rsidRPr="00E82FB4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пециалист по закупкам</w:t>
            </w:r>
          </w:p>
        </w:tc>
        <w:tc>
          <w:tcPr>
            <w:tcW w:w="5106" w:type="dxa"/>
          </w:tcPr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5B0FE2">
              <w:rPr>
                <w:rFonts w:cs="Times New Roman"/>
                <w:sz w:val="22"/>
                <w:lang w:eastAsia="ru-RU"/>
              </w:rPr>
              <w:t>регламентирующими</w:t>
            </w:r>
            <w:proofErr w:type="gramEnd"/>
            <w:r w:rsidRPr="005B0FE2">
              <w:rPr>
                <w:rFonts w:cs="Times New Roman"/>
                <w:sz w:val="22"/>
                <w:lang w:eastAsia="ru-RU"/>
              </w:rPr>
              <w:t xml:space="preserve"> вопросы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Финансово-хозяйственная деятельность Учреждения</w:t>
            </w:r>
          </w:p>
        </w:tc>
        <w:tc>
          <w:tcPr>
            <w:tcW w:w="3281" w:type="dxa"/>
          </w:tcPr>
          <w:p w:rsidR="00E51AB6" w:rsidRPr="00E82FB4" w:rsidRDefault="00133F2F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Сговор с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проверяющими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 Сговор с контрагентами. Получение в личное пользование материальных ценностей, подлог документов на проведение процедур (котировки)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5B0FE2" w:rsidRDefault="00133F2F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Ревизионный контроль со стороны Учредителя и других контрольных органов. Создание комиссии по закупкам в рамках требований законодательства. Проведение электронных торгов, преимущественно в виде аукционов, конкурсов. Предоставление</w:t>
            </w:r>
            <w:r w:rsidR="00F35DE0">
              <w:rPr>
                <w:rFonts w:cs="Times New Roman"/>
                <w:sz w:val="22"/>
                <w:lang w:eastAsia="ru-RU"/>
              </w:rPr>
              <w:t xml:space="preserve"> возможности всем участникам закупок присутствовать на заседаниях комиссий при вскрытии конвертов.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8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услуг для учреждения.</w:t>
            </w:r>
          </w:p>
        </w:tc>
        <w:tc>
          <w:tcPr>
            <w:tcW w:w="3281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Расстановка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мнимых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(ограничение) круга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возможных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конце года (квартала); необоснованное затягивание или ускорение процесса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совершение сделок с нарушением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установленного</w:t>
            </w:r>
            <w:proofErr w:type="gramEnd"/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порядка требований закона в личных интересах;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E51AB6" w:rsidRPr="00F33EB5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мониторинга цен на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пециалист по закупкам</w:t>
            </w:r>
          </w:p>
        </w:tc>
        <w:tc>
          <w:tcPr>
            <w:tcW w:w="5106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Федеральными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, связанным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о мерах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81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</w:t>
            </w:r>
            <w:proofErr w:type="spell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объѐме</w:t>
            </w:r>
            <w:proofErr w:type="spell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в случае, когда сотрудник </w:t>
            </w:r>
            <w:proofErr w:type="gramEnd"/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51AB6" w:rsidRPr="00C45346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81" w:type="dxa"/>
          </w:tcPr>
          <w:p w:rsidR="00E51AB6" w:rsidRPr="003F1AFC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E51AB6" w:rsidRPr="00F33EB5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экспертной</w:t>
            </w:r>
            <w:proofErr w:type="gramEnd"/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1AB6" w:rsidRPr="00F249A3" w:rsidRDefault="00E51AB6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51AB6" w:rsidRPr="001B5395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и специалистов Учреждения</w:t>
            </w:r>
          </w:p>
        </w:tc>
        <w:tc>
          <w:tcPr>
            <w:tcW w:w="3281" w:type="dxa"/>
          </w:tcPr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E51AB6" w:rsidRPr="00F33EB5" w:rsidRDefault="00E51AB6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5106" w:type="dxa"/>
          </w:tcPr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E51AB6" w:rsidRPr="00AA285C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работников с нормативными документами Учреждения, регламентирующими вопросы предупреждения и противодействия коррупции. Соблюдение, утвержденной антикоррупционной политики Учреждения.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CC698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Списание материальных средств и расходных материалов с бухгалтерского учета</w:t>
            </w:r>
            <w:r w:rsidR="00E51AB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</w:tcPr>
          <w:p w:rsidR="00E51AB6" w:rsidRPr="003F1AFC" w:rsidRDefault="00CC6989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Умышленное, досрочное списание материальных средств и расходных материалов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 с бухгалтерского учета. Сговор с материально-ответственным лицом. Получение в личное пользование материальных ценностей.</w:t>
            </w:r>
          </w:p>
        </w:tc>
        <w:tc>
          <w:tcPr>
            <w:tcW w:w="3364" w:type="dxa"/>
          </w:tcPr>
          <w:p w:rsidR="00E51AB6" w:rsidRPr="007A5B6E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, заведующий отделением, экономист,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Ревизионный контроль со стороны Учредителя. Создание комиссии по списанию в рамках требований законодательства. Проведение внеплановых инвентаризаций имущества.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Прием пожертвований от граждан и организаций</w:t>
            </w:r>
          </w:p>
        </w:tc>
        <w:tc>
          <w:tcPr>
            <w:tcW w:w="3281" w:type="dxa"/>
          </w:tcPr>
          <w:p w:rsidR="00E51AB6" w:rsidRPr="003F1AFC" w:rsidRDefault="001565D1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контрагентами, получение наличных денежных средств от контрагента. Нецелевое использование пожертвованных средств.</w:t>
            </w:r>
          </w:p>
        </w:tc>
        <w:tc>
          <w:tcPr>
            <w:tcW w:w="3364" w:type="dxa"/>
          </w:tcPr>
          <w:p w:rsidR="00E51AB6" w:rsidRPr="007A5B6E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экономист,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Публичный отчет Учреждения о принятых пожертвованиях от граждан и организаций. Заключение договоров пожертвования, на условиях перечисления денежных пожертвований на расчетный счет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5E5804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3281" w:type="dxa"/>
          </w:tcPr>
          <w:p w:rsidR="00E51AB6" w:rsidRPr="00F33EB5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нормативно-правовых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3364" w:type="dxa"/>
          </w:tcPr>
          <w:p w:rsidR="00E51AB6" w:rsidRDefault="00E51AB6" w:rsidP="004F59CB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, 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70718F" w:rsidRDefault="001565D1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антикоррупционной политики Учреждения.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 ответственности за совершение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1565D1" w:rsidRPr="00C906D1" w:rsidTr="00E51AB6">
        <w:tc>
          <w:tcPr>
            <w:tcW w:w="540" w:type="dxa"/>
          </w:tcPr>
          <w:p w:rsidR="001565D1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1565D1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1565D1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81" w:type="dxa"/>
          </w:tcPr>
          <w:p w:rsidR="001565D1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 сведений в отчетных документах, справках гражданам, являющихся существенным элементом служебной деятельности. Сокрытие достоверной финансовой и другой информации не выгодной для оценки деятельности Учреждения. Сговор с гражданами для выдачи им заведомо ложной информации, для предоставления по месту требования.</w:t>
            </w:r>
          </w:p>
        </w:tc>
        <w:tc>
          <w:tcPr>
            <w:tcW w:w="3364" w:type="dxa"/>
          </w:tcPr>
          <w:p w:rsidR="001565D1" w:rsidRPr="007A5B6E" w:rsidRDefault="00777468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социальный педагог,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1565D1" w:rsidRDefault="00777468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со стороны Учредителя. Соблюдение,  утвержденной антикоррупционной политики Учреждения, ознакомление с нормативными документами, регламентирующими вопросы предупреждения и противодействия коррупции. 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8" w:type="dxa"/>
          </w:tcPr>
          <w:p w:rsidR="005E5804" w:rsidRDefault="005E5804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3281" w:type="dxa"/>
          </w:tcPr>
          <w:p w:rsidR="005E5804" w:rsidRDefault="005E5804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Отсутствие информации об антикоррупционной деятельности Учреждения, возможности анонимного информирования учредителей, администрации Учреждения, правоохранительных органов, о фактах коррупции со стороны работников.</w:t>
            </w:r>
          </w:p>
        </w:tc>
        <w:tc>
          <w:tcPr>
            <w:tcW w:w="3364" w:type="dxa"/>
          </w:tcPr>
          <w:p w:rsidR="005E5804" w:rsidRDefault="005E5804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5106" w:type="dxa"/>
          </w:tcPr>
          <w:p w:rsidR="005E5804" w:rsidRDefault="005E5804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Наличие рубрики на сайте Учреждения, поддерживание ее в  актуальном режиме. Наличие информационных стендов в Учреждении.</w:t>
            </w:r>
          </w:p>
        </w:tc>
      </w:tr>
    </w:tbl>
    <w:p w:rsidR="002B00F5" w:rsidRDefault="002B00F5" w:rsidP="00C12059">
      <w:pPr>
        <w:ind w:firstLine="0"/>
      </w:pPr>
    </w:p>
    <w:p w:rsidR="005E5804" w:rsidRPr="005E5804" w:rsidRDefault="005E5804" w:rsidP="00C12059">
      <w:pPr>
        <w:ind w:firstLine="0"/>
        <w:rPr>
          <w:sz w:val="20"/>
          <w:szCs w:val="20"/>
        </w:rPr>
      </w:pPr>
      <w:r w:rsidRPr="005E5804">
        <w:rPr>
          <w:sz w:val="20"/>
          <w:szCs w:val="20"/>
        </w:rPr>
        <w:t>Ответственный за профилактику коррупционных правонарушений             _________________</w:t>
      </w:r>
      <w:proofErr w:type="spellStart"/>
      <w:r w:rsidRPr="005E5804">
        <w:rPr>
          <w:sz w:val="20"/>
          <w:szCs w:val="20"/>
        </w:rPr>
        <w:t>А.П.Анфалов</w:t>
      </w:r>
      <w:proofErr w:type="spellEnd"/>
    </w:p>
    <w:sectPr w:rsidR="005E5804" w:rsidRPr="005E5804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F5" w:rsidRDefault="00950DF5" w:rsidP="00C12059">
      <w:r>
        <w:separator/>
      </w:r>
    </w:p>
  </w:endnote>
  <w:endnote w:type="continuationSeparator" w:id="0">
    <w:p w:rsidR="00950DF5" w:rsidRDefault="00950DF5" w:rsidP="00C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F5" w:rsidRDefault="00950DF5" w:rsidP="00C12059">
      <w:r>
        <w:separator/>
      </w:r>
    </w:p>
  </w:footnote>
  <w:footnote w:type="continuationSeparator" w:id="0">
    <w:p w:rsidR="00950DF5" w:rsidRDefault="00950DF5" w:rsidP="00C1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F5"/>
    <w:rsid w:val="00030449"/>
    <w:rsid w:val="000866BB"/>
    <w:rsid w:val="000E4133"/>
    <w:rsid w:val="00133F2F"/>
    <w:rsid w:val="001565D1"/>
    <w:rsid w:val="0017519D"/>
    <w:rsid w:val="001B5395"/>
    <w:rsid w:val="001F7B7B"/>
    <w:rsid w:val="00217597"/>
    <w:rsid w:val="002333B7"/>
    <w:rsid w:val="00244ADA"/>
    <w:rsid w:val="002A4AEA"/>
    <w:rsid w:val="002B00F5"/>
    <w:rsid w:val="002B2155"/>
    <w:rsid w:val="002C66D0"/>
    <w:rsid w:val="0034232D"/>
    <w:rsid w:val="00357F23"/>
    <w:rsid w:val="003A2B5F"/>
    <w:rsid w:val="003F1AFC"/>
    <w:rsid w:val="00424EAF"/>
    <w:rsid w:val="00462791"/>
    <w:rsid w:val="004F59CB"/>
    <w:rsid w:val="005641BD"/>
    <w:rsid w:val="00575C0A"/>
    <w:rsid w:val="005B0FE2"/>
    <w:rsid w:val="005C7A4D"/>
    <w:rsid w:val="005E5804"/>
    <w:rsid w:val="006B21B2"/>
    <w:rsid w:val="0070718F"/>
    <w:rsid w:val="0073705E"/>
    <w:rsid w:val="00777468"/>
    <w:rsid w:val="0079635B"/>
    <w:rsid w:val="007F23DA"/>
    <w:rsid w:val="0081454D"/>
    <w:rsid w:val="008248CF"/>
    <w:rsid w:val="00950DF5"/>
    <w:rsid w:val="00960019"/>
    <w:rsid w:val="00AA285C"/>
    <w:rsid w:val="00AB3ED2"/>
    <w:rsid w:val="00C12059"/>
    <w:rsid w:val="00C36EB6"/>
    <w:rsid w:val="00C45346"/>
    <w:rsid w:val="00C94EE4"/>
    <w:rsid w:val="00C97CBE"/>
    <w:rsid w:val="00CC6989"/>
    <w:rsid w:val="00CD3F0C"/>
    <w:rsid w:val="00D2011F"/>
    <w:rsid w:val="00E05AB2"/>
    <w:rsid w:val="00E5027C"/>
    <w:rsid w:val="00E51AB6"/>
    <w:rsid w:val="00E82FB4"/>
    <w:rsid w:val="00F249A3"/>
    <w:rsid w:val="00F33EB5"/>
    <w:rsid w:val="00F35DE0"/>
    <w:rsid w:val="00F51D32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2021-12-01T15:21:00Z</cp:lastPrinted>
  <dcterms:created xsi:type="dcterms:W3CDTF">2021-12-01T15:21:00Z</dcterms:created>
  <dcterms:modified xsi:type="dcterms:W3CDTF">2022-12-06T11:55:00Z</dcterms:modified>
</cp:coreProperties>
</file>