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70"/>
        <w:tblW w:w="19177" w:type="dxa"/>
        <w:tblLook w:val="04A0" w:firstRow="1" w:lastRow="0" w:firstColumn="1" w:lastColumn="0" w:noHBand="0" w:noVBand="1"/>
      </w:tblPr>
      <w:tblGrid>
        <w:gridCol w:w="5233"/>
        <w:gridCol w:w="4373"/>
        <w:gridCol w:w="5233"/>
        <w:gridCol w:w="4338"/>
      </w:tblGrid>
      <w:tr w:rsidR="00BD362E" w:rsidRPr="00BD362E" w:rsidTr="00EB2DE6">
        <w:tc>
          <w:tcPr>
            <w:tcW w:w="5233" w:type="dxa"/>
            <w:hideMark/>
          </w:tcPr>
          <w:p w:rsidR="00BD362E" w:rsidRPr="00BD362E" w:rsidRDefault="00BD362E" w:rsidP="00EB2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62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СОГЛАСОВАНО</w:t>
            </w:r>
          </w:p>
          <w:p w:rsidR="00BD362E" w:rsidRPr="00BD362E" w:rsidRDefault="00BD362E" w:rsidP="00EB2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62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Председатель Профкома</w:t>
            </w:r>
          </w:p>
          <w:p w:rsidR="00BD362E" w:rsidRPr="00BD362E" w:rsidRDefault="00BD362E" w:rsidP="00EB2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62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__________________</w:t>
            </w:r>
            <w:proofErr w:type="spellStart"/>
            <w:r w:rsidRPr="00BD362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Ю.И.Кокорева</w:t>
            </w:r>
            <w:proofErr w:type="spellEnd"/>
          </w:p>
          <w:p w:rsidR="00BD362E" w:rsidRPr="00BD362E" w:rsidRDefault="00BD362E" w:rsidP="00EB2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62E">
              <w:rPr>
                <w:rFonts w:ascii="Times New Roman" w:hAnsi="Times New Roman" w:cs="Times New Roman"/>
                <w:sz w:val="24"/>
                <w:szCs w:val="24"/>
              </w:rPr>
              <w:t>«       »</w:t>
            </w:r>
            <w:r w:rsidRPr="00BD36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</w:t>
            </w:r>
            <w:r w:rsidRPr="00BD362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BD36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BD362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373" w:type="dxa"/>
          </w:tcPr>
          <w:p w:rsidR="00BD362E" w:rsidRPr="00BD362E" w:rsidRDefault="00BD362E" w:rsidP="00EB2D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62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                                                                                         Директор </w:t>
            </w:r>
            <w:r w:rsidRPr="00BD362E">
              <w:rPr>
                <w:rFonts w:ascii="Times New Roman" w:hAnsi="Times New Roman" w:cs="Times New Roman"/>
                <w:bCs/>
                <w:color w:val="2B2B2B"/>
                <w:sz w:val="24"/>
                <w:szCs w:val="24"/>
              </w:rPr>
              <w:t>БУ СО ВО «Тотемский центр помощи детям, оставшимся без попечения родителей»</w:t>
            </w:r>
            <w:r w:rsidRPr="00BD36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Pr="00BD36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</w:t>
            </w:r>
            <w:r w:rsidRPr="00BD36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BD362E" w:rsidRPr="00BD362E" w:rsidRDefault="00BD362E" w:rsidP="00EB2D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62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   </w:t>
            </w:r>
            <w:proofErr w:type="spellStart"/>
            <w:r w:rsidRPr="00BD362E">
              <w:rPr>
                <w:rFonts w:ascii="Times New Roman" w:hAnsi="Times New Roman" w:cs="Times New Roman"/>
                <w:sz w:val="24"/>
                <w:szCs w:val="24"/>
              </w:rPr>
              <w:t>О.А.Абанина</w:t>
            </w:r>
            <w:proofErr w:type="spellEnd"/>
            <w:r w:rsidRPr="00BD36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6C22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«30</w:t>
            </w:r>
            <w:r w:rsidRPr="00BD362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D36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декабря </w:t>
            </w:r>
            <w:r w:rsidRPr="00BD362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C22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BD36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D362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D362E" w:rsidRPr="00BD362E" w:rsidRDefault="00BD362E" w:rsidP="00EB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BD362E" w:rsidRPr="00BD362E" w:rsidRDefault="00BD362E" w:rsidP="00EB2DE6">
            <w:pPr>
              <w:rPr>
                <w:sz w:val="24"/>
                <w:szCs w:val="24"/>
              </w:rPr>
            </w:pPr>
          </w:p>
        </w:tc>
        <w:tc>
          <w:tcPr>
            <w:tcW w:w="4338" w:type="dxa"/>
          </w:tcPr>
          <w:p w:rsidR="00BD362E" w:rsidRPr="00BD362E" w:rsidRDefault="00BD362E" w:rsidP="00EB2D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BD362E" w:rsidRDefault="00BD362E" w:rsidP="003F74DF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C224C" w:rsidRDefault="009B43D6" w:rsidP="001725DC">
      <w:pPr>
        <w:pStyle w:val="a5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D362E">
        <w:rPr>
          <w:rFonts w:ascii="Times New Roman" w:eastAsia="Times New Roman" w:hAnsi="Times New Roman"/>
          <w:b/>
          <w:color w:val="000000"/>
          <w:sz w:val="28"/>
          <w:szCs w:val="28"/>
        </w:rPr>
        <w:t>ПОЛОЖЕНИЕ</w:t>
      </w:r>
      <w:r w:rsidR="001725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 </w:t>
      </w:r>
      <w:proofErr w:type="gramStart"/>
      <w:r w:rsidR="001725DC">
        <w:rPr>
          <w:rFonts w:ascii="Times New Roman" w:eastAsia="Times New Roman" w:hAnsi="Times New Roman"/>
          <w:b/>
          <w:color w:val="000000"/>
          <w:sz w:val="28"/>
          <w:szCs w:val="28"/>
        </w:rPr>
        <w:t>ОБУЧЕНИИ ПО ОХРАНЕ</w:t>
      </w:r>
      <w:proofErr w:type="gramEnd"/>
      <w:r w:rsidR="001725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ТРУДА И ПРОВЕРКИ ЗНАНИЯ ТРЕБОВАНИЙ ОХРАНЫ ТРУДА</w:t>
      </w:r>
    </w:p>
    <w:p w:rsidR="001725DC" w:rsidRDefault="001725DC" w:rsidP="001725DC">
      <w:pPr>
        <w:pStyle w:val="a5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725DC" w:rsidRPr="001725DC" w:rsidRDefault="001725DC" w:rsidP="001725DC">
      <w:pPr>
        <w:pStyle w:val="a5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b/>
          <w:color w:val="000000"/>
          <w:sz w:val="28"/>
          <w:szCs w:val="28"/>
        </w:rPr>
        <w:t>I.</w:t>
      </w:r>
      <w:r w:rsidRPr="001725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ОБЩИЕ ПОЛОЖЕНИЯ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1.1.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Настоящее положение разработано в соответствии с ча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стью третьей статьи 219 Трудово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го кодекса Российской Федерации Правительства Российско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й Федерации, постановлением пра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вительства РФ от 24 декабря 2021 г. № 2464 «О порядке </w:t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обучения по охране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труда и проверки знания требований охраны труда»,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1.2.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Настоящее положение устанавливает обязательные требования к </w:t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обучению по охране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труда и проверке знания требований охраны труда у работн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иков, заключивших трудовой дого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вор с работодателем.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1.3.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Обучение по охране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труда и проверка знания требован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ий охраны труда относятся к про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филактическим мероприятиям по охране труда, направлены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 предотвращение случаев произ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водственного травматизма, являются специализированным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процессом получения знаний, уме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ний и навыков.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1.4.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Обучение по охране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труда осуществляется в ходе проведения: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1)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инструктажей по охране труда;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2)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обучения по оказанию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первой помощи пострадавшим;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3)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обучения по использованию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(применению) средств индивидуальной защиты;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1.5.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Общее руководство и ответственность за организацию своевременного и качественного обучения и проверки знаний требований охраны труда возлагается на директора учреждения.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Pr="001725DC" w:rsidRDefault="001725DC" w:rsidP="001725DC">
      <w:pPr>
        <w:pStyle w:val="a5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b/>
          <w:color w:val="000000"/>
          <w:sz w:val="28"/>
          <w:szCs w:val="28"/>
        </w:rPr>
        <w:t>II.</w:t>
      </w:r>
      <w:r w:rsidRPr="001725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ОРГАНИЗАЦИЯ И ПРОВЕДЕНИЕ ИНСТРУКТАЖЕЙ ПО ОХРАНЕ ТРУДА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2.1.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Виды инструктажа по охране труда: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а)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вводный инструктаж по охране труда;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б)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инструктаж по охране труда на рабочем месте;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в)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целевой инструктаж по охране труда.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2.2.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Формы и методы проведения инструктажа по охране труда определяются работодателем.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2.3.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Вводный инструктаж по охране труда проводится до начала выполнения трудовых функций для вновь принятых работников.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2.4.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Вводный инструктаж по охране труда проводится по программе вводного инструктажа.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2.5.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Программа вводного инструктажа по охране труда раз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рабатывается на основе примерно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го перечня тем с учетом специфики деятельности учреждения.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2.6.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Вводный </w:t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инструктаж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но охране труда проводится ответственным за организацию работы по охране труда и соблюдению правил техники безопасности в учреждении, специалистом по персоналу.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2.7.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Виды инструктажа по охране труда на рабочем месте: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а)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первичный инструктаж по охране 'груда; 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б)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повторный инструктаж по охране труда;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в)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внеплановый инструктаж по охране труда.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2.8.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Обучению и проверке знаний требований охраны тру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да подлежат все работники учреж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дения.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2.9.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Первичный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, повторный, внеплановый инструктажи по охране труда проводятс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я ответст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венным за организацию работы по охране труда и соблюдению правил техники безопасности в учреждении,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ответственным за охрану труда в учреждении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2.10.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Проведение всех видов инструктажей регистрируется в соответствующих журналах проведения инструктажей, с указанием подписи инструкт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ируемого и подписи инструктирую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щего, а также даты проведения инструктажа.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Pr="001725DC" w:rsidRDefault="001725DC" w:rsidP="001725DC">
      <w:pPr>
        <w:pStyle w:val="a5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b/>
          <w:color w:val="000000"/>
          <w:sz w:val="28"/>
          <w:szCs w:val="28"/>
        </w:rPr>
        <w:t>Ш. ОРГАНИЗАЦИЯ И ПРОВЕДЕНИЕ ОБУЧЕНИЯ</w:t>
      </w:r>
    </w:p>
    <w:p w:rsidR="001725DC" w:rsidRPr="001725DC" w:rsidRDefault="001725DC" w:rsidP="001725DC">
      <w:pPr>
        <w:pStyle w:val="a5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b/>
          <w:color w:val="000000"/>
          <w:sz w:val="28"/>
          <w:szCs w:val="28"/>
        </w:rPr>
        <w:t>ПО ОКАЗАНИЮ ПЕРВОЙ ПОМОЩИ ПОСТРАДАВШИМ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3.1.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Обучение по оказанию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первой помощи пострадавшим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редставляет собой процесс полу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чения работниками знаний, умений и навыков, позволяющих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оказывать первую помощь до ока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зания медицинской помощи работникам при несчастных слу</w:t>
      </w:r>
      <w:r>
        <w:rPr>
          <w:rFonts w:ascii="Times New Roman" w:eastAsia="Times New Roman" w:hAnsi="Times New Roman"/>
          <w:color w:val="000000"/>
          <w:sz w:val="28"/>
          <w:szCs w:val="28"/>
        </w:rPr>
        <w:t>чаях в учреждении, травмах, дру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гих состояниях и заболеваниях, угрожающих их жизни и здоровью.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3.2.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Обучение работников по оказанию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первой помощи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пострадавшим проводится учрежде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нием или организацией повышения квалификации по подго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товке педагогов, обучающих прие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мам оказания первой помощи.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Pr="001725DC" w:rsidRDefault="001725DC" w:rsidP="001725DC">
      <w:pPr>
        <w:pStyle w:val="a5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IV. ОРГАНИЗАЦИЯ </w:t>
      </w:r>
      <w:proofErr w:type="gramStart"/>
      <w:r w:rsidRPr="001725DC">
        <w:rPr>
          <w:rFonts w:ascii="Times New Roman" w:eastAsia="Times New Roman" w:hAnsi="Times New Roman"/>
          <w:b/>
          <w:color w:val="000000"/>
          <w:sz w:val="28"/>
          <w:szCs w:val="28"/>
        </w:rPr>
        <w:t>ПРОВЕРКИ ЗНАНИЯ ТРЕБОВАНИЙ ОХРАНЫ ТРУДА</w:t>
      </w:r>
      <w:proofErr w:type="gramEnd"/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4.1.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Проверка </w:t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знания требований охраны труда работников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является неотъемлемой частью проведения инструктажа по охране труда и обучения по охра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 труда и направлена на опреде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ление качества знаний, усвоенных и 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приобретенных работником при инструктаже по охране труда и обучении по охране труда.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4.2.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Плановое и внеплановое обучение по охране труда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завершается соответствующей про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веркой </w:t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знания требований охраны труда работников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4.3.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Плановая (внеплановая) проверка </w:t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знания требований охраны труда работников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после прохождения обучения требованиям охраны труда, обучен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ия по оказанию первой помощи по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страдавшим, проводится в учреждении или организации повышения квалификации,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4.4.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Для проведения </w:t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проверки знания требований охран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 труда работников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создаются ко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миссии по проверке знания требований охраны труда работников в составе не менее 3 человек - председателя и членов комиссии. Состав утверждается приказом директора.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Оформление документов и записей о планир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овании н регистрации проведения </w:t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обучения по охране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труда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5.1.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Планирование </w:t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обучения по охране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труда осуществляе</w:t>
      </w:r>
      <w:r>
        <w:rPr>
          <w:rFonts w:ascii="Times New Roman" w:eastAsia="Times New Roman" w:hAnsi="Times New Roman"/>
          <w:color w:val="000000"/>
          <w:sz w:val="28"/>
          <w:szCs w:val="28"/>
        </w:rPr>
        <w:t>тся посредством установления по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требности учреждения в проведении обучения по охране тру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да с указанием профессии и долж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ности работников, подлежащих обучению по охране труда, инструктажа по охране труда.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5.2.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Форма и порядок учета 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аботников, подлежащих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обучению по охране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труда, устанавли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ваются директором.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5.3.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По результатам планирования </w:t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обучения по охране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лжно быть определено общее коли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чество работников, подлежащих обучению по охране труда.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5.4.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При планировании обучения по охране труда для кажд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 из программ обучения по охра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труда должны быть определены сведения об общем количестве работников, подлежащих обучению по охране труда, работников, освобожденных от прохождения обучения по охране труда.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5.5.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При регистрации проведения вводного инструктажа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 охране труда указывается сле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дующая информация: 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а) дата проведения вводного инструктажа по охране труда;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б) фамилия, имя, отчество (при наличии) работника, прошедшего вводный инструктаж по охране труда; 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в) профессия (должность) работника, прошедшего вводный инструктаж по охране труда; 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г) число,  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месяц, год рождения работника, прошедшего вводный инструктаж по охране труда;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е) фамилия, имя, отчество (при наличии), профессия (должность) работ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ника, проводившего вводный инст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руктаж по охране труда; </w:t>
      </w:r>
      <w:proofErr w:type="gramEnd"/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ж) подпись работника, проводившего вводный инструктаж по охране труда; 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з) подпись работника, прошедшего вводный инструктаж по охране труда.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5.6.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При регистрации проведения инструктажа по охране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труда на рабочем месте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первич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ный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, повторный, внеплановый), а также целевого инструктажа по охране труда указывается следующая информация: 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а) дата проведения инструктажа по охране труда; 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б) фамилия, имя, от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чество (при наличии) работника, прошедшего инструктаж по охране труда; 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в) профессия (должность) работника,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рошедшего инструктаж по охране т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руда; 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г) число, месяц, год рожде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ния работника, прошедшего инструктаж по охране труда; д) вид инструктажа по охране труда;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е) причина проведения инструктажа по охране труда (для внепланового или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целевого инструк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тажа по охране труда); 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ж) фамилия, имя, отчество (при нал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ичии), профессия (должность) ра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ботника, проводившего инструктаж по охране труда; </w:t>
      </w:r>
      <w:proofErr w:type="gramEnd"/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з) наиме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нование локального акта (локаль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ных актов), в объеме требований которого проведен инструктаж по охране труда; 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и) подпись работника, проводившего инструктаж по охране труда; 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к)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одпись работника, прошедшего ин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структаж по охране труда.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5.7.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Порядок регистрации проведенного инструктажа по 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хране труда и форма его докумен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тирования утверждаются директором.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5.8.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Результаты </w:t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проверки знания требований охраны труда работников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после завершения обучения требованиям охраны труда оформляются протоколом проверки знания требований охраны труда. 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Pr="001725DC" w:rsidRDefault="001725DC" w:rsidP="001B0037">
      <w:pPr>
        <w:pStyle w:val="a5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Приложение 1</w:t>
      </w:r>
    </w:p>
    <w:p w:rsidR="001725DC" w:rsidRPr="001725DC" w:rsidRDefault="001725DC" w:rsidP="001725DC">
      <w:pPr>
        <w:pStyle w:val="a5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b/>
          <w:color w:val="000000"/>
          <w:sz w:val="28"/>
          <w:szCs w:val="28"/>
        </w:rPr>
        <w:t>Перечни</w:t>
      </w:r>
    </w:p>
    <w:p w:rsidR="001725DC" w:rsidRDefault="001725DC" w:rsidP="001725DC">
      <w:pPr>
        <w:pStyle w:val="a5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b/>
          <w:color w:val="000000"/>
          <w:sz w:val="28"/>
          <w:szCs w:val="28"/>
        </w:rPr>
        <w:t>тем для программы вводного инструктажа по охране труда</w:t>
      </w:r>
    </w:p>
    <w:p w:rsidR="001B0037" w:rsidRPr="001725DC" w:rsidRDefault="001B0037" w:rsidP="001725DC">
      <w:pPr>
        <w:pStyle w:val="a5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Сведения об учреждении. Политика и цели работодателя в области охраны труда.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Общие правила поведения </w:t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работающих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в учреждении</w:t>
      </w:r>
      <w:r w:rsidR="001B0037">
        <w:rPr>
          <w:rFonts w:ascii="Times New Roman" w:eastAsia="Times New Roman" w:hAnsi="Times New Roman"/>
          <w:color w:val="000000"/>
          <w:sz w:val="28"/>
          <w:szCs w:val="28"/>
        </w:rPr>
        <w:t>. Источники опасности, действую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щие на всех работников, находящихся в учреждении.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3.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Расположение и назначение всех помещений. Средства обеспечения производственной санитарии и личной гигиены.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4.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Обстоятельства и причины отдельных характерных не</w:t>
      </w:r>
      <w:r w:rsidR="001B0037">
        <w:rPr>
          <w:rFonts w:ascii="Times New Roman" w:eastAsia="Times New Roman" w:hAnsi="Times New Roman"/>
          <w:color w:val="000000"/>
          <w:sz w:val="28"/>
          <w:szCs w:val="28"/>
        </w:rPr>
        <w:t xml:space="preserve">счастных </w:t>
      </w:r>
      <w:proofErr w:type="gramStart"/>
      <w:r w:rsidR="001B0037">
        <w:rPr>
          <w:rFonts w:ascii="Times New Roman" w:eastAsia="Times New Roman" w:hAnsi="Times New Roman"/>
          <w:color w:val="000000"/>
          <w:sz w:val="28"/>
          <w:szCs w:val="28"/>
        </w:rPr>
        <w:t>случаев</w:t>
      </w:r>
      <w:proofErr w:type="gramEnd"/>
      <w:r w:rsidR="001B0037">
        <w:rPr>
          <w:rFonts w:ascii="Times New Roman" w:eastAsia="Times New Roman" w:hAnsi="Times New Roman"/>
          <w:color w:val="000000"/>
          <w:sz w:val="28"/>
          <w:szCs w:val="28"/>
        </w:rPr>
        <w:t xml:space="preserve"> возможных в уч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реждении, пожаров, которые могут произойти из-за нарушения требований охраны труда.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5.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Действия работников при возникновении возможных а</w:t>
      </w:r>
      <w:r w:rsidR="001B0037">
        <w:rPr>
          <w:rFonts w:ascii="Times New Roman" w:eastAsia="Times New Roman" w:hAnsi="Times New Roman"/>
          <w:color w:val="000000"/>
          <w:sz w:val="28"/>
          <w:szCs w:val="28"/>
        </w:rPr>
        <w:t>варийных ситуаций. Виды сигнали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заций и звуковых оповещений при возникновении аварийных ситуаций.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6.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Оказание первой помощи пострадавшим.</w:t>
      </w: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0037" w:rsidRDefault="001B0037" w:rsidP="001B0037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Pr="001725DC" w:rsidRDefault="001725DC" w:rsidP="001B0037">
      <w:pPr>
        <w:pStyle w:val="a5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ab/>
        <w:t>Приложение 2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Pr="001B0037" w:rsidRDefault="001725DC" w:rsidP="001B0037">
      <w:pPr>
        <w:pStyle w:val="a5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B0037">
        <w:rPr>
          <w:rFonts w:ascii="Times New Roman" w:eastAsia="Times New Roman" w:hAnsi="Times New Roman"/>
          <w:b/>
          <w:color w:val="000000"/>
          <w:sz w:val="28"/>
          <w:szCs w:val="28"/>
        </w:rPr>
        <w:t>Перечень</w:t>
      </w:r>
    </w:p>
    <w:p w:rsidR="001725DC" w:rsidRPr="001B0037" w:rsidRDefault="001725DC" w:rsidP="001B0037">
      <w:pPr>
        <w:pStyle w:val="a5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B0037">
        <w:rPr>
          <w:rFonts w:ascii="Times New Roman" w:eastAsia="Times New Roman" w:hAnsi="Times New Roman"/>
          <w:b/>
          <w:color w:val="000000"/>
          <w:sz w:val="28"/>
          <w:szCs w:val="28"/>
        </w:rPr>
        <w:t>вопросов для обучения и проверки знаний по охране труда работников</w:t>
      </w:r>
    </w:p>
    <w:p w:rsidR="001725DC" w:rsidRPr="001725DC" w:rsidRDefault="001725DC" w:rsidP="001B0037">
      <w:pPr>
        <w:pStyle w:val="a5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I. Основные положения трудового права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1.1.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Основные положения действующего законодательства Российской Федерации об охране труда.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1.2.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Правила внутреннего трудового распорядка. Основн</w:t>
      </w:r>
      <w:r w:rsidR="001B0037">
        <w:rPr>
          <w:rFonts w:ascii="Times New Roman" w:eastAsia="Times New Roman" w:hAnsi="Times New Roman"/>
          <w:color w:val="000000"/>
          <w:sz w:val="28"/>
          <w:szCs w:val="28"/>
        </w:rPr>
        <w:t>ые обязанности работников учреж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дения по соблюдению этих правил.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1.3.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Рабочее время и время отдыха.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1.4.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Трудовые отношения между работодателем и работни</w:t>
      </w:r>
      <w:r w:rsidR="001B0037">
        <w:rPr>
          <w:rFonts w:ascii="Times New Roman" w:eastAsia="Times New Roman" w:hAnsi="Times New Roman"/>
          <w:color w:val="000000"/>
          <w:sz w:val="28"/>
          <w:szCs w:val="28"/>
        </w:rPr>
        <w:t>ком, порядок их оформления и га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рантии соблюдения.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1.5.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Коллективный договор и ответственность сторон по его выполнению.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1.6.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Полномочия трудового коллектива. </w:t>
      </w:r>
    </w:p>
    <w:p w:rsidR="001B0037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Pr="001725DC" w:rsidRDefault="001725DC" w:rsidP="001B0037">
      <w:pPr>
        <w:pStyle w:val="a5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II.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Правовые основы охраны труда</w:t>
      </w:r>
    </w:p>
    <w:p w:rsidR="001725D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2.1.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Понятие охраны труда. Основные требования "'Основ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законодательства Российской Фе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>дерации об охране труда".</w:t>
      </w:r>
    </w:p>
    <w:p w:rsidR="001725D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>2. Нормативны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е правовые акты по охране труда.</w:t>
      </w:r>
    </w:p>
    <w:p w:rsidR="001725D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2.3.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Основные принципы государственной политики в области ох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раны труда.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2.4.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Права и гарантии работников на охрану труда.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2.5.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Обязанности работодателя по обеспечению охраны труда в учреждении.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2.6.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Обязанности работников по соблюдению требований охраны труда.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2.7.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Особенности охраны труда женщин.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2.8.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Особенности охраны труда учащихся.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2.9.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Государственный надзор и </w:t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соблюдением законодательства РФ об охране труда.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2.10.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Административно-общественный </w:t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охраной труда.</w:t>
      </w:r>
    </w:p>
    <w:p w:rsidR="001B0037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Pr="001725DC" w:rsidRDefault="001725DC" w:rsidP="001B0037">
      <w:pPr>
        <w:pStyle w:val="a5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III.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Организация работы по охране труда в учреждении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3.1.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Общие принципы организации работы по охране труда.</w:t>
      </w:r>
    </w:p>
    <w:p w:rsidR="001725D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>2. Основные документы по охране труда.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3.3.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Планирование работы по охране труда в Учреждении*</w:t>
      </w:r>
    </w:p>
    <w:p w:rsidR="001725D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3.4.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>П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>орядок разработки и утверждения правил и инструкций по охране труда.</w:t>
      </w:r>
    </w:p>
    <w:p w:rsidR="001725D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3.5.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Порядок проведения специальной оценки условий труда.</w:t>
      </w:r>
    </w:p>
    <w:p w:rsidR="001725D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>6.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Организация обучения, инструктирования и проверки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знаний по охране труда работников Учреждения.</w:t>
      </w:r>
    </w:p>
    <w:p w:rsidR="001725D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>7. Виды инструктажей по охране труда, порядок проведения и оформления.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3.8.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Осуществление </w:t>
      </w:r>
      <w:proofErr w:type="gramStart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контроля за</w:t>
      </w:r>
      <w:proofErr w:type="gramEnd"/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соблюдением требований охраны труда, порядок проведения и оформления.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3.9.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Санитарно-гигиеническое обеспечение работников, учащихся Учреждения.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3.10.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Организация проведения предварительных и периодических медицинских осмотров.</w:t>
      </w:r>
    </w:p>
    <w:p w:rsidR="001725D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>11. Пропаганда вопросов по охране труда.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3.12.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Организация работы директора Учреждения, уполномоченного работника по охране труд</w:t>
      </w:r>
      <w:r w:rsidR="001B0037">
        <w:rPr>
          <w:rFonts w:ascii="Times New Roman" w:eastAsia="Times New Roman" w:hAnsi="Times New Roman"/>
          <w:color w:val="000000"/>
          <w:sz w:val="28"/>
          <w:szCs w:val="28"/>
        </w:rPr>
        <w:t>а с документами по охране труда.</w:t>
      </w:r>
    </w:p>
    <w:p w:rsid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3.13.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Формы отчетности по охране труда.</w:t>
      </w:r>
    </w:p>
    <w:p w:rsidR="001B0037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Pr="001725DC" w:rsidRDefault="001725DC" w:rsidP="001B0037">
      <w:pPr>
        <w:pStyle w:val="a5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IV.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Опасные и вредные условия работы, меры защиты от них</w:t>
      </w:r>
    </w:p>
    <w:p w:rsidR="001725D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>1. Классификация основных опасных и вредных факторов.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4.2.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Требования безопасности при эксплуатации помеще</w:t>
      </w:r>
      <w:r w:rsidR="001B0037">
        <w:rPr>
          <w:rFonts w:ascii="Times New Roman" w:eastAsia="Times New Roman" w:hAnsi="Times New Roman"/>
          <w:color w:val="000000"/>
          <w:sz w:val="28"/>
          <w:szCs w:val="28"/>
        </w:rPr>
        <w:t>ния Учреждения. Организация над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зора за техническим состоянием Учреждения.</w:t>
      </w:r>
    </w:p>
    <w:p w:rsidR="001725D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>3. Общие требования безопасности оборудования учебных кабинетов.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4.4.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Требования безопасности по устройству и содержанию доро</w:t>
      </w:r>
      <w:r w:rsidR="001B0037">
        <w:rPr>
          <w:rFonts w:ascii="Times New Roman" w:eastAsia="Times New Roman" w:hAnsi="Times New Roman"/>
          <w:color w:val="000000"/>
          <w:sz w:val="28"/>
          <w:szCs w:val="28"/>
        </w:rPr>
        <w:t>г, проездов, входов, запас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ных выходов.</w:t>
      </w:r>
    </w:p>
    <w:p w:rsidR="001725D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4.5.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Требования безопасности, предъявляемые к складированию материалов в поме</w:t>
      </w:r>
      <w:r>
        <w:rPr>
          <w:rFonts w:ascii="Times New Roman" w:eastAsia="Times New Roman" w:hAnsi="Times New Roman"/>
          <w:color w:val="000000"/>
          <w:sz w:val="28"/>
          <w:szCs w:val="28"/>
        </w:rPr>
        <w:t>щении, на территории Учреждения.</w:t>
      </w:r>
    </w:p>
    <w:p w:rsidR="001725D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4.6.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требований охраны труда при различ</w:t>
      </w:r>
      <w:r>
        <w:rPr>
          <w:rFonts w:ascii="Times New Roman" w:eastAsia="Times New Roman" w:hAnsi="Times New Roman"/>
          <w:color w:val="000000"/>
          <w:sz w:val="28"/>
          <w:szCs w:val="28"/>
        </w:rPr>
        <w:t>ных работах в учебных кабинетах.</w:t>
      </w:r>
    </w:p>
    <w:p w:rsidR="001725D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4.7.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Требования безопасности при перевозке детей.</w:t>
      </w:r>
    </w:p>
    <w:p w:rsidR="001725D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4.8.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Охрана груда при эксплуатации стационарного оборудования.</w:t>
      </w:r>
    </w:p>
    <w:p w:rsidR="001725D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4.9.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Требования безопасност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при работе с электроприборами.</w:t>
      </w:r>
    </w:p>
    <w:p w:rsid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4.10.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Требования безопасности при проведении ремонтных работ, обслуживании помещения Учреждения.</w:t>
      </w:r>
    </w:p>
    <w:p w:rsidR="001B0037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Pr="001725DC" w:rsidRDefault="001725DC" w:rsidP="001B0037">
      <w:pPr>
        <w:pStyle w:val="a5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V.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Порядок расследования, оформления и учета несчастных случаев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5.1.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Понятие несчастного случая и профессионального заболевания.</w:t>
      </w:r>
    </w:p>
    <w:p w:rsidR="001725D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>2. Порядок расследования несчастного случая, профзаболевания.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5.3.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Порядок оформления и учета несчастного случая.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5.4.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Расследование и оформление несчастных случаев с летальным исходом и групповых.</w:t>
      </w:r>
    </w:p>
    <w:p w:rsid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5.5.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Порядок возмещения работодателем вреда, причиненн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ого работнику увечьем, профзабол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>еванием или иным повреждением здоровья, связанным с ис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полнением трудовых обязанностей.</w:t>
      </w:r>
    </w:p>
    <w:p w:rsidR="001B0037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25DC" w:rsidRPr="001725DC" w:rsidRDefault="001725DC" w:rsidP="001B0037">
      <w:pPr>
        <w:pStyle w:val="a5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V</w:t>
      </w:r>
      <w:r w:rsidR="001B0037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. Оказание помощи пострадавшим от несчастного случая или иного повреждения здоровья работникам, </w:t>
      </w:r>
      <w:r w:rsidR="001B0037">
        <w:rPr>
          <w:rFonts w:ascii="Times New Roman" w:eastAsia="Times New Roman" w:hAnsi="Times New Roman"/>
          <w:color w:val="000000"/>
          <w:sz w:val="28"/>
          <w:szCs w:val="28"/>
        </w:rPr>
        <w:t>воспитанникам</w:t>
      </w:r>
    </w:p>
    <w:p w:rsidR="001725DC" w:rsidRPr="001725DC" w:rsidRDefault="001725DC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6.1.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ab/>
        <w:t>Действия директора и других работников учреждения</w:t>
      </w:r>
      <w:r w:rsidR="001B0037">
        <w:rPr>
          <w:rFonts w:ascii="Times New Roman" w:eastAsia="Times New Roman" w:hAnsi="Times New Roman"/>
          <w:color w:val="000000"/>
          <w:sz w:val="28"/>
          <w:szCs w:val="28"/>
        </w:rPr>
        <w:t xml:space="preserve"> при возникновении пожаров, ава</w:t>
      </w:r>
      <w:r w:rsidRPr="001725DC">
        <w:rPr>
          <w:rFonts w:ascii="Times New Roman" w:eastAsia="Times New Roman" w:hAnsi="Times New Roman"/>
          <w:color w:val="000000"/>
          <w:sz w:val="28"/>
          <w:szCs w:val="28"/>
        </w:rPr>
        <w:t>рий, несчастных случаев и других происшес</w:t>
      </w:r>
      <w:r w:rsidR="001B0037">
        <w:rPr>
          <w:rFonts w:ascii="Times New Roman" w:eastAsia="Times New Roman" w:hAnsi="Times New Roman"/>
          <w:color w:val="000000"/>
          <w:sz w:val="28"/>
          <w:szCs w:val="28"/>
        </w:rPr>
        <w:t>твий, ликвидации их последствий.</w:t>
      </w:r>
    </w:p>
    <w:p w:rsidR="001725D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6.2.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Организация и оказани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 первой доврачебной помощи пострадавшим от несчастного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слу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>ча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C224C" w:rsidRPr="001725DC" w:rsidRDefault="001B0037" w:rsidP="001725DC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6.3.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 xml:space="preserve"> Оказание доврачебной помощи при ожогах, обморожениях, поражениях электротоком, отравлениях, ушибах, переломах и других повреждениях здоровья работникам,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воспитанникам  Уч</w:t>
      </w:r>
      <w:r w:rsidR="001725DC" w:rsidRPr="001725DC">
        <w:rPr>
          <w:rFonts w:ascii="Times New Roman" w:eastAsia="Times New Roman" w:hAnsi="Times New Roman"/>
          <w:color w:val="000000"/>
          <w:sz w:val="28"/>
          <w:szCs w:val="28"/>
        </w:rPr>
        <w:t>реждения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sectPr w:rsidR="006C224C" w:rsidRPr="001725DC" w:rsidSect="00EB2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4DF"/>
    <w:rsid w:val="00016AC3"/>
    <w:rsid w:val="00025DC8"/>
    <w:rsid w:val="00036C8F"/>
    <w:rsid w:val="000D5616"/>
    <w:rsid w:val="001725DC"/>
    <w:rsid w:val="001B0037"/>
    <w:rsid w:val="001B00FC"/>
    <w:rsid w:val="00200777"/>
    <w:rsid w:val="002140A6"/>
    <w:rsid w:val="00281255"/>
    <w:rsid w:val="0037759D"/>
    <w:rsid w:val="00394B45"/>
    <w:rsid w:val="00397F29"/>
    <w:rsid w:val="003F74DF"/>
    <w:rsid w:val="00400F5C"/>
    <w:rsid w:val="004B464D"/>
    <w:rsid w:val="00500588"/>
    <w:rsid w:val="0056693C"/>
    <w:rsid w:val="005F0AF9"/>
    <w:rsid w:val="006B567B"/>
    <w:rsid w:val="006C224C"/>
    <w:rsid w:val="00707C06"/>
    <w:rsid w:val="00727225"/>
    <w:rsid w:val="00790C5A"/>
    <w:rsid w:val="007B742F"/>
    <w:rsid w:val="008262D0"/>
    <w:rsid w:val="008B6DEE"/>
    <w:rsid w:val="008B721B"/>
    <w:rsid w:val="00913C18"/>
    <w:rsid w:val="00914253"/>
    <w:rsid w:val="009B43D6"/>
    <w:rsid w:val="009F09F2"/>
    <w:rsid w:val="009F618E"/>
    <w:rsid w:val="00BC7DD4"/>
    <w:rsid w:val="00BD362E"/>
    <w:rsid w:val="00CF0896"/>
    <w:rsid w:val="00D3216D"/>
    <w:rsid w:val="00DE2F58"/>
    <w:rsid w:val="00E17B64"/>
    <w:rsid w:val="00E76EDB"/>
    <w:rsid w:val="00EB2DE6"/>
    <w:rsid w:val="00EF46EC"/>
    <w:rsid w:val="00F74807"/>
    <w:rsid w:val="00F92C31"/>
    <w:rsid w:val="00F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74DF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</w:rPr>
  </w:style>
  <w:style w:type="character" w:customStyle="1" w:styleId="a4">
    <w:name w:val="Название Знак"/>
    <w:basedOn w:val="a0"/>
    <w:link w:val="a3"/>
    <w:rsid w:val="003F74DF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</w:rPr>
  </w:style>
  <w:style w:type="paragraph" w:styleId="a5">
    <w:name w:val="No Spacing"/>
    <w:uiPriority w:val="1"/>
    <w:qFormat/>
    <w:rsid w:val="003F74D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">
    <w:name w:val="TableGrid"/>
    <w:rsid w:val="00EB2D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0230A-462D-4C1B-9C68-AC521939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USER</cp:lastModifiedBy>
  <cp:revision>11</cp:revision>
  <cp:lastPrinted>2021-04-06T11:45:00Z</cp:lastPrinted>
  <dcterms:created xsi:type="dcterms:W3CDTF">2021-04-06T11:46:00Z</dcterms:created>
  <dcterms:modified xsi:type="dcterms:W3CDTF">2023-08-28T20:11:00Z</dcterms:modified>
</cp:coreProperties>
</file>