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D4" w:rsidRDefault="005E0909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№ 151 от 29.12.2021 г.</w:t>
      </w:r>
    </w:p>
    <w:p w:rsidR="00CE0FD4" w:rsidRDefault="00CE0FD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E0FD4" w:rsidRDefault="005E09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КОДЕКС ЭТИКИ И СЛУЖЕБНОГО ПОВЕДЕНИЯ РАБОТНИКОВ</w:t>
      </w:r>
    </w:p>
    <w:p w:rsidR="00CE0FD4" w:rsidRDefault="005E090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БУ СО ВО «Тотемский центр помощи детям, оставшимся без попечения родителей»</w:t>
      </w:r>
    </w:p>
    <w:p w:rsidR="00CE0FD4" w:rsidRDefault="00CE0FD4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CE0FD4" w:rsidRDefault="005E0909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 w:rsidR="00CE0FD4" w:rsidRDefault="005E09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proofErr w:type="gramStart"/>
      <w:r>
        <w:rPr>
          <w:rFonts w:ascii="Times New Roman" w:hAnsi="Times New Roman"/>
          <w:sz w:val="28"/>
        </w:rPr>
        <w:t xml:space="preserve">Кодекс этики и служебного поведения работников БУ СО ВО </w:t>
      </w:r>
      <w:r>
        <w:rPr>
          <w:rFonts w:ascii="Times New Roman" w:hAnsi="Times New Roman"/>
          <w:sz w:val="28"/>
        </w:rPr>
        <w:t xml:space="preserve">«Тотемский центр помощи детям, оставшимся без попечения родителей» (далее – Кодекс) представляет собой свод общих принципов профессиональной этики и основных правил служебного поведения, которыми должны руководствоваться все </w:t>
      </w:r>
      <w:proofErr w:type="spellStart"/>
      <w:r>
        <w:rPr>
          <w:rFonts w:ascii="Times New Roman" w:hAnsi="Times New Roman"/>
          <w:sz w:val="28"/>
        </w:rPr>
        <w:t>работникиБУ</w:t>
      </w:r>
      <w:proofErr w:type="spellEnd"/>
      <w:r>
        <w:rPr>
          <w:rFonts w:ascii="Times New Roman" w:hAnsi="Times New Roman"/>
          <w:sz w:val="28"/>
        </w:rPr>
        <w:t xml:space="preserve"> СО ВО «Тотемский це</w:t>
      </w:r>
      <w:r>
        <w:rPr>
          <w:rFonts w:ascii="Times New Roman" w:hAnsi="Times New Roman"/>
          <w:sz w:val="28"/>
        </w:rPr>
        <w:t>нтр помощи детям, оставшимся без попечения родителей» (далее ‒  работники Учреждения, Учреждение) независимо от замещаемых ими должностей.</w:t>
      </w:r>
      <w:proofErr w:type="gramEnd"/>
    </w:p>
    <w:p w:rsidR="00CE0FD4" w:rsidRDefault="005E09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Кодекс разработан в соответствии с Конституцией Российской Федерации, Трудовым кодексом Российской Федерации, Фе</w:t>
      </w:r>
      <w:r>
        <w:rPr>
          <w:rFonts w:ascii="Times New Roman" w:hAnsi="Times New Roman"/>
          <w:sz w:val="28"/>
        </w:rPr>
        <w:t>деральным законом от 25.12.2008 № 273-ФЗ «О противодействии коррупции» и иными нормативными правовыми актами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CE0FD4" w:rsidRDefault="005E09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 Целью Кодекса явля</w:t>
      </w:r>
      <w:r>
        <w:rPr>
          <w:rFonts w:ascii="Times New Roman" w:hAnsi="Times New Roman"/>
          <w:sz w:val="28"/>
        </w:rPr>
        <w:t>ется установление этических норм и правил служебного поведения работников Учреждения для достойного выполнения ими своей профессиональной деятельности, а также содействие укреплению авторитета работников Учреждения и обеспечение единых норм их поведения.</w:t>
      </w:r>
    </w:p>
    <w:p w:rsidR="00CE0FD4" w:rsidRDefault="005E09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.4. Кодекс призван повысить эффективность выполнения работниками Учреждения своих трудовых обязанностей. 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:rsidR="00CE0FD4" w:rsidRDefault="005E09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1.5. Кажд</w:t>
      </w:r>
      <w:r>
        <w:rPr>
          <w:rFonts w:ascii="Times New Roman" w:hAnsi="Times New Roman"/>
          <w:sz w:val="28"/>
        </w:rPr>
        <w:t xml:space="preserve">ый работник Учреждения должен ознакомиться с положениями Кодекса, и принимать все необходимые меры для его соблюдения. Каждый гражданин вправе ожидать </w:t>
      </w:r>
      <w:proofErr w:type="gramStart"/>
      <w:r>
        <w:rPr>
          <w:rFonts w:ascii="Times New Roman" w:hAnsi="Times New Roman"/>
          <w:sz w:val="28"/>
        </w:rPr>
        <w:t>от работника Учреждения поведения в отношениях с ним в соответствии с положениями</w:t>
      </w:r>
      <w:proofErr w:type="gramEnd"/>
      <w:r>
        <w:rPr>
          <w:rFonts w:ascii="Times New Roman" w:hAnsi="Times New Roman"/>
          <w:sz w:val="28"/>
        </w:rPr>
        <w:t xml:space="preserve"> Кодекса.</w:t>
      </w:r>
    </w:p>
    <w:p w:rsidR="00CE0FD4" w:rsidRDefault="00CE0FD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E0FD4" w:rsidRDefault="005E0909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 Общие прин</w:t>
      </w:r>
      <w:r>
        <w:rPr>
          <w:rFonts w:ascii="Times New Roman" w:hAnsi="Times New Roman"/>
          <w:b/>
          <w:sz w:val="28"/>
        </w:rPr>
        <w:t>ципы и правила служебного поведения</w:t>
      </w:r>
    </w:p>
    <w:p w:rsidR="00CE0FD4" w:rsidRDefault="005E09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Деятельность Учреждения, а также его работников основывается на следующих принципах:</w:t>
      </w:r>
    </w:p>
    <w:p w:rsidR="00CE0FD4" w:rsidRDefault="005E09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законность;</w:t>
      </w:r>
    </w:p>
    <w:p w:rsidR="00CE0FD4" w:rsidRDefault="005E09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профессионализм;</w:t>
      </w:r>
    </w:p>
    <w:p w:rsidR="00CE0FD4" w:rsidRDefault="005E09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добросовестность;</w:t>
      </w:r>
    </w:p>
    <w:p w:rsidR="00CE0FD4" w:rsidRDefault="005E09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конфиденциальность;</w:t>
      </w:r>
    </w:p>
    <w:p w:rsidR="00CE0FD4" w:rsidRDefault="005E09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справедливость;</w:t>
      </w:r>
    </w:p>
    <w:p w:rsidR="00CE0FD4" w:rsidRDefault="005E09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информационная открытость;</w:t>
      </w:r>
    </w:p>
    <w:p w:rsidR="00CE0FD4" w:rsidRDefault="005E09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ответственность;</w:t>
      </w:r>
    </w:p>
    <w:p w:rsidR="00CE0FD4" w:rsidRDefault="005E09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объективность при принятии решений.</w:t>
      </w:r>
    </w:p>
    <w:p w:rsidR="00CE0FD4" w:rsidRDefault="005E09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Работники Учреждения, сознавая ответственность перед государством, обществом и гражданами, обязаны:</w:t>
      </w:r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исполнять должностные обязанности добросовестно и на высоком профессиональном уровне;</w:t>
      </w:r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требования законода</w:t>
      </w:r>
      <w:r>
        <w:rPr>
          <w:rFonts w:ascii="Times New Roman" w:hAnsi="Times New Roman"/>
          <w:sz w:val="28"/>
        </w:rPr>
        <w:t>тельства Российской Федерации, Вологодской области и локальных документов Учреждения;</w:t>
      </w:r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свою деятельность в пределах своих полномочий и полномочий Учреждения;</w:t>
      </w:r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исполнении должностных обязанностей быть независимым от влияния отдельных граждан,</w:t>
      </w:r>
      <w:r>
        <w:rPr>
          <w:rFonts w:ascii="Times New Roman" w:hAnsi="Times New Roman"/>
          <w:sz w:val="28"/>
        </w:rPr>
        <w:t xml:space="preserve"> профессиональных или социальных групп, организаций;</w:t>
      </w:r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соблюдать социальную справедливость и равноправно распределять социальные ресурсы с целью расширения выбора и </w:t>
      </w:r>
      <w:r>
        <w:rPr>
          <w:rFonts w:ascii="Times New Roman" w:hAnsi="Times New Roman"/>
          <w:sz w:val="28"/>
        </w:rPr>
        <w:lastRenderedPageBreak/>
        <w:t>возможностей для всех контрагентов, в том числе, для неимущих, социально-уязвимых и других ли</w:t>
      </w:r>
      <w:r>
        <w:rPr>
          <w:rFonts w:ascii="Times New Roman" w:hAnsi="Times New Roman"/>
          <w:sz w:val="28"/>
        </w:rPr>
        <w:t>ц, оказавшихся в трудной жизненной ситуации;</w:t>
      </w:r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hAnsi="Times New Roman"/>
          <w:sz w:val="28"/>
        </w:rPr>
        <w:t>конфессий</w:t>
      </w:r>
      <w:proofErr w:type="spellEnd"/>
      <w:r>
        <w:rPr>
          <w:rFonts w:ascii="Times New Roman" w:hAnsi="Times New Roman"/>
          <w:sz w:val="28"/>
        </w:rPr>
        <w:t>, способствовать межнационально</w:t>
      </w:r>
      <w:r>
        <w:rPr>
          <w:rFonts w:ascii="Times New Roman" w:hAnsi="Times New Roman"/>
          <w:sz w:val="28"/>
        </w:rPr>
        <w:t>му и межконфессиональному согласию;</w:t>
      </w:r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нейтральность, исключающую возможност</w:t>
      </w:r>
      <w:r>
        <w:rPr>
          <w:rFonts w:ascii="Times New Roman" w:hAnsi="Times New Roman"/>
          <w:sz w:val="28"/>
        </w:rPr>
        <w:t>ь влияния на профессиональную деятельность решений политических партий, иных общественных объединений;</w:t>
      </w:r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нормы служебной и профессиональной этики, правила делового поведения и общения;</w:t>
      </w:r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проявлять корректность и внимательность к гражданам и должностн</w:t>
      </w:r>
      <w:r>
        <w:rPr>
          <w:rFonts w:ascii="Times New Roman" w:hAnsi="Times New Roman"/>
          <w:sz w:val="28"/>
        </w:rPr>
        <w:t>ым лицам при должностном взаимодействии с ними;</w:t>
      </w:r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</w:t>
      </w:r>
      <w:r>
        <w:rPr>
          <w:rFonts w:ascii="Times New Roman" w:hAnsi="Times New Roman"/>
          <w:sz w:val="28"/>
        </w:rPr>
        <w:t>ьба (намек) о даче взятки, а также принимать меры по предотвращению и урегулированию конфликта интересов, противодействовать любым проявлениям коррупции и прочим злоупотреблениям в Учреждении;</w:t>
      </w:r>
      <w:proofErr w:type="gramEnd"/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уведомлять руководителя Учреждения, должностное лицо, ответстве</w:t>
      </w:r>
      <w:r>
        <w:rPr>
          <w:rFonts w:ascii="Times New Roman" w:hAnsi="Times New Roman"/>
          <w:sz w:val="28"/>
        </w:rPr>
        <w:t>нное за работу по профилактике коррупционных и иных</w:t>
      </w:r>
      <w:r>
        <w:rPr>
          <w:rFonts w:ascii="Times New Roman" w:hAnsi="Times New Roman"/>
          <w:sz w:val="28"/>
          <w:shd w:val="clear" w:color="auto" w:fill="FFD821"/>
        </w:rPr>
        <w:t xml:space="preserve"> </w:t>
      </w:r>
      <w:r>
        <w:rPr>
          <w:rFonts w:ascii="Times New Roman" w:hAnsi="Times New Roman"/>
          <w:sz w:val="28"/>
        </w:rPr>
        <w:t xml:space="preserve">правонарушений в Учреждении,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</w:t>
      </w:r>
      <w:r>
        <w:rPr>
          <w:rFonts w:ascii="Times New Roman" w:hAnsi="Times New Roman"/>
          <w:sz w:val="28"/>
        </w:rPr>
        <w:t>правонарушений;</w:t>
      </w:r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незамедлительно уведомлять руководителя Учреждения, должностное лицо, ответственное за работу по профилактике коррупционных </w:t>
      </w:r>
      <w:r>
        <w:rPr>
          <w:rFonts w:ascii="Times New Roman" w:hAnsi="Times New Roman"/>
          <w:sz w:val="28"/>
        </w:rPr>
        <w:lastRenderedPageBreak/>
        <w:t>и иных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правонарушений в Учреждении о ставших им известными фактах конфликта интересов и коррупционных про</w:t>
      </w:r>
      <w:r>
        <w:rPr>
          <w:rFonts w:ascii="Times New Roman" w:hAnsi="Times New Roman"/>
          <w:sz w:val="28"/>
        </w:rPr>
        <w:t>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</w:t>
      </w:r>
      <w:r>
        <w:rPr>
          <w:rFonts w:ascii="Times New Roman" w:hAnsi="Times New Roman"/>
          <w:sz w:val="28"/>
        </w:rPr>
        <w:t>м причинении) вреда Учреждению;</w:t>
      </w:r>
      <w:proofErr w:type="gramEnd"/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и служебную информацию и иные сведения, ставшие известными в связи с и</w:t>
      </w:r>
      <w:r>
        <w:rPr>
          <w:rFonts w:ascii="Times New Roman" w:hAnsi="Times New Roman"/>
          <w:sz w:val="28"/>
        </w:rPr>
        <w:t>сполнением трудовых обязанностей;</w:t>
      </w:r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допускать оказания воздействия на своих коллег в целях принятия противозаконного и (или) необоснованного решения;</w:t>
      </w:r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воздерживаться от поведения, которое могло бы вызвать сомнение в добросовестном исполнении трудовых обяза</w:t>
      </w:r>
      <w:r>
        <w:rPr>
          <w:rFonts w:ascii="Times New Roman" w:hAnsi="Times New Roman"/>
          <w:sz w:val="28"/>
        </w:rPr>
        <w:t>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допускать проявлений формализма, высокомерия, неуважительного отношения к законным просьбам и требованиям граждан в </w:t>
      </w:r>
      <w:r>
        <w:rPr>
          <w:rFonts w:ascii="Times New Roman" w:hAnsi="Times New Roman"/>
          <w:sz w:val="28"/>
        </w:rPr>
        <w:t>связи с исполнением трудовых обязанностей;</w:t>
      </w:r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конфиденциальность информации о контрагенте, касающейся условий его жизнеде</w:t>
      </w:r>
      <w:r>
        <w:rPr>
          <w:rFonts w:ascii="Times New Roman" w:hAnsi="Times New Roman"/>
          <w:sz w:val="28"/>
        </w:rPr>
        <w:t>ятельности, личных качеств и проблем, принимать меры для ее обеспечения;</w:t>
      </w:r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</w:t>
      </w:r>
      <w:r>
        <w:rPr>
          <w:rFonts w:ascii="Times New Roman" w:hAnsi="Times New Roman"/>
          <w:sz w:val="28"/>
        </w:rPr>
        <w:t>униципальных служащих при решении вопросов личного характера;</w:t>
      </w:r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</w:t>
      </w:r>
      <w:r>
        <w:rPr>
          <w:rFonts w:ascii="Times New Roman" w:hAnsi="Times New Roman"/>
          <w:sz w:val="28"/>
        </w:rPr>
        <w:t xml:space="preserve"> установленном порядке;</w:t>
      </w:r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CE0FD4" w:rsidRDefault="005E090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использовать имущество Учреждения в </w:t>
      </w:r>
      <w:r>
        <w:rPr>
          <w:rFonts w:ascii="Times New Roman" w:hAnsi="Times New Roman"/>
          <w:sz w:val="28"/>
        </w:rPr>
        <w:t>целях, не связанных с исполнением трудовых обязанностей, а также не передавать его в таких целях иным лицам.</w:t>
      </w:r>
    </w:p>
    <w:p w:rsidR="00CE0FD4" w:rsidRDefault="005E09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Руководитель Учреждения и руководители структурных подразделений Учреждения должны быть для работников Учреждения образцом профессионализма, б</w:t>
      </w:r>
      <w:r>
        <w:rPr>
          <w:rFonts w:ascii="Times New Roman" w:hAnsi="Times New Roman"/>
          <w:sz w:val="28"/>
        </w:rPr>
        <w:t>езупречной репутации, своим личным поведением подавать пример честности, беспристрастности и справедливости.</w:t>
      </w:r>
    </w:p>
    <w:p w:rsidR="00CE0FD4" w:rsidRDefault="005E09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Руководитель Учреждения и руководители структурных подразделений Учреждения:</w:t>
      </w:r>
    </w:p>
    <w:p w:rsidR="00CE0FD4" w:rsidRDefault="005E090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принимают меры по предотвращению и урегулированию конфликта интер</w:t>
      </w:r>
      <w:r>
        <w:rPr>
          <w:rFonts w:ascii="Times New Roman" w:hAnsi="Times New Roman"/>
          <w:sz w:val="28"/>
        </w:rPr>
        <w:t>есов, по предупреждению коррупции, включая меры по предотвращению коррупционно-опасного поведения;</w:t>
      </w:r>
    </w:p>
    <w:p w:rsidR="00CE0FD4" w:rsidRDefault="005E090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содействуют установлению и поддержанию в коллективе здорового морально-психологического климата;</w:t>
      </w:r>
    </w:p>
    <w:p w:rsidR="00CE0FD4" w:rsidRDefault="005E090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определении объема и характера поручаемой другим работни</w:t>
      </w:r>
      <w:r>
        <w:rPr>
          <w:rFonts w:ascii="Times New Roman" w:hAnsi="Times New Roman"/>
          <w:sz w:val="28"/>
        </w:rPr>
        <w:t>кам Учреждения работы руководствуются принципами справедливости, учета личных и деловых качеств, квалификации и опыта подчиненных;</w:t>
      </w:r>
    </w:p>
    <w:p w:rsidR="00CE0FD4" w:rsidRDefault="005E090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допускают по отношению к подчиненным работникам необоснованных претензий, а также фактов грубости и бестактности;</w:t>
      </w:r>
    </w:p>
    <w:p w:rsidR="00CE0FD4" w:rsidRDefault="005E090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проявляю</w:t>
      </w:r>
      <w:r>
        <w:rPr>
          <w:rFonts w:ascii="Times New Roman" w:hAnsi="Times New Roman"/>
          <w:sz w:val="28"/>
        </w:rPr>
        <w:t>т заботу о подчиненных, вникают в их проблемы и нужды, содействуют принятию законных и обоснованных решений, способствуют профессиональному и должностному росту работников;</w:t>
      </w:r>
    </w:p>
    <w:p w:rsidR="00CE0FD4" w:rsidRDefault="005E090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организуют оказание поддержки и помощи молодым специалистам (с опытом работы до 3 л</w:t>
      </w:r>
      <w:r>
        <w:rPr>
          <w:rFonts w:ascii="Times New Roman" w:hAnsi="Times New Roman"/>
          <w:sz w:val="28"/>
        </w:rPr>
        <w:t>ет) в приобретении профессиональных навыков.</w:t>
      </w:r>
    </w:p>
    <w:p w:rsidR="00CE0FD4" w:rsidRDefault="005E09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Руководитель Учреждения и руководители структурных подразделений Учреждения несут ответственность в соответствии с законодательством Российской Федерации за действия или бездействие подчиненных сотрудников,</w:t>
      </w:r>
      <w:r>
        <w:rPr>
          <w:rFonts w:ascii="Times New Roman" w:hAnsi="Times New Roman"/>
          <w:sz w:val="28"/>
        </w:rPr>
        <w:t xml:space="preserve"> нарушающих принципы этики и правила служебного поведения, если они не приняли мер, чтобы не допустить таких действий или бездействия.</w:t>
      </w:r>
    </w:p>
    <w:p w:rsidR="00CE0FD4" w:rsidRDefault="00CE0FD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E0FD4" w:rsidRDefault="005E0909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 Этические нормы служебного поведения работников</w:t>
      </w:r>
    </w:p>
    <w:p w:rsidR="00CE0FD4" w:rsidRDefault="005E09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 В должностном поведении работнику Учреждения необходимо руководс</w:t>
      </w:r>
      <w:r>
        <w:rPr>
          <w:rFonts w:ascii="Times New Roman" w:hAnsi="Times New Roman"/>
          <w:sz w:val="28"/>
        </w:rPr>
        <w:t>твоваться тем, что в соответствии с Конституцией Российской Федерации,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</w:t>
      </w:r>
      <w:r>
        <w:rPr>
          <w:rFonts w:ascii="Times New Roman" w:hAnsi="Times New Roman"/>
          <w:sz w:val="28"/>
        </w:rPr>
        <w:t>брого имени.</w:t>
      </w:r>
    </w:p>
    <w:p w:rsidR="00CE0FD4" w:rsidRDefault="005E09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 В должностном поведении работник Учреждения воздерживается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>:</w:t>
      </w:r>
    </w:p>
    <w:p w:rsidR="00CE0FD4" w:rsidRDefault="005E090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</w:t>
      </w:r>
      <w:r>
        <w:rPr>
          <w:rFonts w:ascii="Times New Roman" w:hAnsi="Times New Roman"/>
          <w:sz w:val="28"/>
        </w:rPr>
        <w:t>го положения, политических или религиозных предпочтений;</w:t>
      </w:r>
    </w:p>
    <w:p w:rsidR="00CE0FD4" w:rsidRDefault="005E090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E0FD4" w:rsidRDefault="005E090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угроз, оскорбительных выражений или реплик, действий, препятству</w:t>
      </w:r>
      <w:r>
        <w:rPr>
          <w:rFonts w:ascii="Times New Roman" w:hAnsi="Times New Roman"/>
          <w:sz w:val="28"/>
        </w:rPr>
        <w:t>ющих нормальному общению или провоцирующих противоправное поведение.</w:t>
      </w:r>
    </w:p>
    <w:p w:rsidR="00CE0FD4" w:rsidRDefault="005E09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 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</w:t>
      </w:r>
    </w:p>
    <w:p w:rsidR="00CE0FD4" w:rsidRDefault="005E09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Работники </w:t>
      </w:r>
      <w:r>
        <w:rPr>
          <w:rFonts w:ascii="Times New Roman" w:hAnsi="Times New Roman"/>
          <w:sz w:val="28"/>
        </w:rPr>
        <w:t>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E0FD4" w:rsidRDefault="005E09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При возникновении конфликтной ситуации между структурными подразделениями Учреждения, работниками Учреждения приоритетным н</w:t>
      </w:r>
      <w:r>
        <w:rPr>
          <w:rFonts w:ascii="Times New Roman" w:hAnsi="Times New Roman"/>
          <w:sz w:val="28"/>
        </w:rPr>
        <w:t>аправлением решения конфликта является учет интересов Учреждения в целом.</w:t>
      </w:r>
    </w:p>
    <w:p w:rsidR="00CE0FD4" w:rsidRDefault="005E09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 Внешний вид работника Учреждения при исполнении им должностных обязанностей в зависимости от условий трудовой деятельности должен способствовать уважительному отношению граждан </w:t>
      </w:r>
      <w:r>
        <w:rPr>
          <w:rFonts w:ascii="Times New Roman" w:hAnsi="Times New Roman"/>
          <w:sz w:val="28"/>
        </w:rPr>
        <w:t>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CE0FD4" w:rsidRDefault="00CE0FD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E0FD4" w:rsidRDefault="005E0909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 Ответственность за нарушение положений Кодекса</w:t>
      </w:r>
    </w:p>
    <w:p w:rsidR="00CE0FD4" w:rsidRDefault="005E09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Нарушение работниками Учреждений положений настояще</w:t>
      </w:r>
      <w:r>
        <w:rPr>
          <w:rFonts w:ascii="Times New Roman" w:hAnsi="Times New Roman"/>
          <w:sz w:val="28"/>
        </w:rPr>
        <w:t>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CE0FD4" w:rsidRDefault="005E09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4.2.Работники Учреждения в зависимости от т</w:t>
      </w:r>
      <w:r>
        <w:rPr>
          <w:rFonts w:ascii="Times New Roman" w:hAnsi="Times New Roman"/>
          <w:sz w:val="28"/>
        </w:rPr>
        <w:t>яжести совершенного проступка несут ответственность в соответствии с действующим законодательством Российской Федерации.</w:t>
      </w:r>
    </w:p>
    <w:p w:rsidR="00CE0FD4" w:rsidRDefault="005E09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4.3. Соблюдение работником Учреждения положений настоящего Кодекса учитывается при назначении поощрений и наложении дисциплинарных взыс</w:t>
      </w:r>
      <w:r>
        <w:rPr>
          <w:rFonts w:ascii="Times New Roman" w:hAnsi="Times New Roman"/>
          <w:sz w:val="28"/>
        </w:rPr>
        <w:t>каний.</w:t>
      </w:r>
    </w:p>
    <w:p w:rsidR="00CE0FD4" w:rsidRDefault="005E09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CE0FD4" w:rsidRDefault="00CE0FD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E0FD4" w:rsidRDefault="005E09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Заключительные положения</w:t>
      </w:r>
    </w:p>
    <w:p w:rsidR="00CE0FD4" w:rsidRDefault="005E090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Кодекс этики</w:t>
      </w:r>
      <w:r>
        <w:rPr>
          <w:rFonts w:ascii="Times New Roman" w:hAnsi="Times New Roman"/>
          <w:sz w:val="28"/>
        </w:rPr>
        <w:t xml:space="preserve"> является локальным нормативным актом и утверждается приказом директора БУ СО ВО «Тотемский центр помощи детям, оставшимся без попечения родителей».</w:t>
      </w:r>
    </w:p>
    <w:p w:rsidR="00CE0FD4" w:rsidRDefault="005E090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изменения и дополнения, вносимые в настоящий Кодекс этики, оформляются в письменной форме в соответстви</w:t>
      </w:r>
      <w:r>
        <w:rPr>
          <w:rFonts w:ascii="Times New Roman" w:hAnsi="Times New Roman"/>
          <w:sz w:val="28"/>
        </w:rPr>
        <w:t>и с действующим законодательством Российской Федерации.</w:t>
      </w:r>
    </w:p>
    <w:p w:rsidR="00CE0FD4" w:rsidRDefault="005E090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Кодекс этики принимается на неопределенный срок. </w:t>
      </w:r>
    </w:p>
    <w:p w:rsidR="00CE0FD4" w:rsidRDefault="005E0909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принятия Кодекса этики (или изменений и дополнений отдельных пунктов и разделов) в новой редакции предыдущая редакция автоматически ут</w:t>
      </w:r>
      <w:r>
        <w:rPr>
          <w:rFonts w:ascii="Times New Roman" w:hAnsi="Times New Roman"/>
          <w:sz w:val="28"/>
        </w:rPr>
        <w:t>рачивает силу.</w:t>
      </w:r>
    </w:p>
    <w:p w:rsidR="00CE0FD4" w:rsidRDefault="00CE0FD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E0FD4" w:rsidRDefault="00CE0FD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CE0FD4" w:rsidSect="00CE0FD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293"/>
    <w:multiLevelType w:val="multilevel"/>
    <w:tmpl w:val="30301D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F5B44C6"/>
    <w:multiLevelType w:val="multilevel"/>
    <w:tmpl w:val="356E1A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2A117845"/>
    <w:multiLevelType w:val="multilevel"/>
    <w:tmpl w:val="813432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42C11AFB"/>
    <w:multiLevelType w:val="multilevel"/>
    <w:tmpl w:val="AC84B5D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55" w:hanging="720"/>
      </w:pPr>
    </w:lvl>
    <w:lvl w:ilvl="2">
      <w:start w:val="1"/>
      <w:numFmt w:val="decimal"/>
      <w:lvlText w:val="%1.%2.%3."/>
      <w:lvlJc w:val="left"/>
      <w:pPr>
        <w:ind w:left="790" w:hanging="720"/>
      </w:pPr>
    </w:lvl>
    <w:lvl w:ilvl="3">
      <w:start w:val="1"/>
      <w:numFmt w:val="decimal"/>
      <w:lvlText w:val="%1.%2.%3.%4."/>
      <w:lvlJc w:val="left"/>
      <w:pPr>
        <w:ind w:left="1185" w:hanging="1080"/>
      </w:pPr>
    </w:lvl>
    <w:lvl w:ilvl="4">
      <w:start w:val="1"/>
      <w:numFmt w:val="decimal"/>
      <w:lvlText w:val="%1.%2.%3.%4.%5."/>
      <w:lvlJc w:val="left"/>
      <w:pPr>
        <w:ind w:left="1220" w:hanging="1080"/>
      </w:pPr>
    </w:lvl>
    <w:lvl w:ilvl="5">
      <w:start w:val="1"/>
      <w:numFmt w:val="decimal"/>
      <w:lvlText w:val="%1.%2.%3.%4.%5.%6."/>
      <w:lvlJc w:val="left"/>
      <w:pPr>
        <w:ind w:left="1615" w:hanging="1440"/>
      </w:pPr>
    </w:lvl>
    <w:lvl w:ilvl="6">
      <w:start w:val="1"/>
      <w:numFmt w:val="decimal"/>
      <w:lvlText w:val="%1.%2.%3.%4.%5.%6.%7."/>
      <w:lvlJc w:val="left"/>
      <w:pPr>
        <w:ind w:left="2010" w:hanging="1800"/>
      </w:pPr>
    </w:lvl>
    <w:lvl w:ilvl="7">
      <w:start w:val="1"/>
      <w:numFmt w:val="decimal"/>
      <w:lvlText w:val="%1.%2.%3.%4.%5.%6.%7.%8."/>
      <w:lvlJc w:val="left"/>
      <w:pPr>
        <w:ind w:left="2045" w:hanging="1800"/>
      </w:pPr>
    </w:lvl>
    <w:lvl w:ilvl="8">
      <w:start w:val="1"/>
      <w:numFmt w:val="decimal"/>
      <w:lvlText w:val="%1.%2.%3.%4.%5.%6.%7.%8.%9."/>
      <w:lvlJc w:val="left"/>
      <w:pPr>
        <w:ind w:left="2440" w:hanging="2160"/>
      </w:pPr>
    </w:lvl>
  </w:abstractNum>
  <w:abstractNum w:abstractNumId="4">
    <w:nsid w:val="4D7B1B9C"/>
    <w:multiLevelType w:val="multilevel"/>
    <w:tmpl w:val="BECC0B2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FD4"/>
    <w:rsid w:val="005E0909"/>
    <w:rsid w:val="00CE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E0FD4"/>
  </w:style>
  <w:style w:type="paragraph" w:styleId="10">
    <w:name w:val="heading 1"/>
    <w:next w:val="a"/>
    <w:link w:val="11"/>
    <w:uiPriority w:val="9"/>
    <w:qFormat/>
    <w:rsid w:val="00CE0FD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E0FD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E0FD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E0FD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E0FD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E0FD4"/>
  </w:style>
  <w:style w:type="paragraph" w:styleId="21">
    <w:name w:val="toc 2"/>
    <w:next w:val="a"/>
    <w:link w:val="22"/>
    <w:uiPriority w:val="39"/>
    <w:rsid w:val="00CE0FD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E0FD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E0FD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E0FD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E0FD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E0FD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E0FD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E0FD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E0FD4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CE0FD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E0FD4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CE0FD4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CE0FD4"/>
  </w:style>
  <w:style w:type="character" w:customStyle="1" w:styleId="50">
    <w:name w:val="Заголовок 5 Знак"/>
    <w:link w:val="5"/>
    <w:rsid w:val="00CE0FD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E0FD4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CE0FD4"/>
    <w:rPr>
      <w:color w:val="0000FF"/>
      <w:u w:val="single"/>
    </w:rPr>
  </w:style>
  <w:style w:type="character" w:styleId="a5">
    <w:name w:val="Hyperlink"/>
    <w:link w:val="12"/>
    <w:rsid w:val="00CE0FD4"/>
    <w:rPr>
      <w:color w:val="0000FF"/>
      <w:u w:val="single"/>
    </w:rPr>
  </w:style>
  <w:style w:type="paragraph" w:customStyle="1" w:styleId="Footnote">
    <w:name w:val="Footnote"/>
    <w:link w:val="Footnote0"/>
    <w:rsid w:val="00CE0FD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E0FD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E0FD4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CE0FD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E0FD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E0FD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E0FD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E0FD4"/>
    <w:rPr>
      <w:rFonts w:ascii="XO Thames" w:hAnsi="XO Thames"/>
      <w:sz w:val="28"/>
    </w:rPr>
  </w:style>
  <w:style w:type="paragraph" w:styleId="a6">
    <w:name w:val="Normal (Web)"/>
    <w:basedOn w:val="a"/>
    <w:link w:val="a7"/>
    <w:rsid w:val="00CE0FD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CE0FD4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E0FD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E0FD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E0FD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E0FD4"/>
    <w:rPr>
      <w:rFonts w:ascii="XO Thames" w:hAnsi="XO Thames"/>
      <w:sz w:val="28"/>
    </w:rPr>
  </w:style>
  <w:style w:type="paragraph" w:customStyle="1" w:styleId="15">
    <w:name w:val="Основной шрифт абзаца1"/>
    <w:link w:val="a8"/>
    <w:rsid w:val="00CE0FD4"/>
  </w:style>
  <w:style w:type="paragraph" w:styleId="a8">
    <w:name w:val="Subtitle"/>
    <w:next w:val="a"/>
    <w:link w:val="a9"/>
    <w:uiPriority w:val="11"/>
    <w:qFormat/>
    <w:rsid w:val="00CE0FD4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CE0FD4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CE0FD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CE0FD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E0FD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E0FD4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2022-08-02T09:54:00Z</dcterms:created>
  <dcterms:modified xsi:type="dcterms:W3CDTF">2022-08-02T09:54:00Z</dcterms:modified>
</cp:coreProperties>
</file>