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приказом директора </w:t>
      </w:r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СО ВО "Тотемский центр помощи детям, </w:t>
      </w:r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оставшимся без попечения родителей"</w:t>
      </w:r>
      <w:proofErr w:type="gramEnd"/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010CAE"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от 29.12.2021</w:t>
      </w: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0BF5" w:rsidRPr="008B4455" w:rsidRDefault="00160BF5" w:rsidP="008B44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соблюдению требований к служебному поведению</w:t>
      </w:r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урегулирования конфликта интересов</w:t>
      </w:r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БУ СО ВО "Тотемский центр помощи детям, оставшимся без попечения родителей"</w:t>
      </w:r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0BF5" w:rsidRPr="008B4455" w:rsidRDefault="00160BF5" w:rsidP="008B445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B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положения</w:t>
      </w:r>
    </w:p>
    <w:p w:rsidR="00160BF5" w:rsidRPr="008B4455" w:rsidRDefault="00160BF5" w:rsidP="008B4455">
      <w:pPr>
        <w:pStyle w:val="a7"/>
        <w:numPr>
          <w:ilvl w:val="1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010CAE"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определяет порядок формирования и деятельности комиссии по соблюдению требований к служебному поведению работников </w:t>
      </w:r>
      <w:r w:rsidR="00010CAE" w:rsidRPr="008B4455">
        <w:rPr>
          <w:rFonts w:ascii="Times New Roman" w:hAnsi="Times New Roman" w:cs="Times New Roman"/>
          <w:sz w:val="28"/>
          <w:szCs w:val="28"/>
        </w:rPr>
        <w:t>БУ СО ВО "Тотемский центр помощи детям, оставшимся без попечения родителей" и урегулированию конфликта интересов (далее – комиссия, Учреждение).</w:t>
      </w:r>
    </w:p>
    <w:p w:rsidR="00010CAE" w:rsidRPr="008B4455" w:rsidRDefault="00010CAE" w:rsidP="008B4455">
      <w:pPr>
        <w:pStyle w:val="a7"/>
        <w:numPr>
          <w:ilvl w:val="1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создается в целях содействия Учреждению:</w:t>
      </w:r>
    </w:p>
    <w:p w:rsidR="00010CAE" w:rsidRPr="008B4455" w:rsidRDefault="00010CAE" w:rsidP="008B445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соблюдения  работниками ограничений и запретов, требований о предотвращении или урегулировании конфликта интересов, а также в обеспечении исполнения или обязанностей, установленных Федеральным законом от 25 декабря 2008 года № 273-ФЗ «О противодействии коррупции», другими федеральными законами (дале</w:t>
      </w:r>
      <w:proofErr w:type="gramStart"/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</w:p>
    <w:p w:rsidR="00010CAE" w:rsidRPr="008B4455" w:rsidRDefault="00010CAE" w:rsidP="008B445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в Учреждении мер по предупреждению коррупции.</w:t>
      </w:r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   Комиссия </w:t>
      </w:r>
      <w:r w:rsidR="00010CAE"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</w:t>
      </w:r>
      <w:r w:rsidR="00010CAE"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 Российской Федерации, Правительства Вологодской области, Губернатора области, Учреждения, а также настоящим Положением.</w:t>
      </w:r>
    </w:p>
    <w:p w:rsidR="00160BF5" w:rsidRPr="008B4455" w:rsidRDefault="00160BF5" w:rsidP="008B44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 Комиссия </w:t>
      </w:r>
      <w:r w:rsidR="00BE0A3B" w:rsidRPr="008B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вопросы, связанные  с соблюдением требований к служебному поведению и (или) требований об урегулировании конфликта интересов, в отношении работников Учреждения.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1.5. Под конфликтом интересов в настоящем Федеральном законе понимается ситуация, </w:t>
      </w:r>
      <w:r w:rsidRPr="008B44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3" cy="4574"/>
            <wp:effectExtent l="0" t="0" r="0" b="0"/>
            <wp:docPr id="2098" name="Picture 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20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455">
        <w:rPr>
          <w:rFonts w:ascii="Times New Roman" w:hAnsi="Times New Roman" w:cs="Times New Roman"/>
          <w:sz w:val="28"/>
          <w:szCs w:val="28"/>
        </w:rPr>
        <w:t>при которой личная заинтересованность (прямая или косвенная) сотрудника,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А. Основными задачами Комиссии являются: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обеспечение соблюдения работниками Учреждения требований к служебному поведению; 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Учреждению.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1.6. Комиссия рассматривает вопросы, связанные с соблюдением требований к служебному поведению работников,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</w:t>
      </w:r>
    </w:p>
    <w:p w:rsid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1.7. Действие настоящего Положения распространяется на всех работников Учреждения.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55" w:rsidRPr="008B4455" w:rsidRDefault="008B4455" w:rsidP="008B4455">
      <w:pPr>
        <w:pStyle w:val="1"/>
        <w:spacing w:line="360" w:lineRule="auto"/>
        <w:ind w:left="0" w:right="0" w:firstLine="709"/>
        <w:rPr>
          <w:b/>
          <w:sz w:val="28"/>
          <w:szCs w:val="28"/>
        </w:rPr>
      </w:pPr>
      <w:r w:rsidRPr="008B4455">
        <w:rPr>
          <w:b/>
          <w:sz w:val="28"/>
          <w:szCs w:val="28"/>
        </w:rPr>
        <w:t>2. Компетенция комиссии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2.1. Комиссия в соответствии с возложенными на неё задачами:</w:t>
      </w:r>
    </w:p>
    <w:p w:rsidR="008B4455" w:rsidRPr="008B4455" w:rsidRDefault="008B4455" w:rsidP="008B44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рассматривает документы, материалы и иные сведения о нарушении работником правил служебного поведения, Кодекса этики и служебного поведения работников, наличии у работника личной </w:t>
      </w:r>
      <w:r w:rsidRPr="008B4455">
        <w:rPr>
          <w:rFonts w:ascii="Times New Roman" w:hAnsi="Times New Roman" w:cs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либо проявлениям коррупции;</w:t>
      </w:r>
    </w:p>
    <w:p w:rsidR="008B4455" w:rsidRPr="008B4455" w:rsidRDefault="008B4455" w:rsidP="008B44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принимает решения об установлении нарушения работником правил служебного поведения, либо факта наличия личной заинтересованности работника, которая приводит или может привести к конфликту интересов;</w:t>
      </w:r>
    </w:p>
    <w:p w:rsidR="008B4455" w:rsidRPr="008B4455" w:rsidRDefault="008B4455" w:rsidP="008B44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необходимых для работы Комиссии;</w:t>
      </w:r>
    </w:p>
    <w:p w:rsidR="008B4455" w:rsidRDefault="008B4455" w:rsidP="008B44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привлекает специалистов сторонних организаций и независимых экспертов для участия в заседании Комиссии.</w:t>
      </w:r>
    </w:p>
    <w:p w:rsidR="008B4455" w:rsidRPr="008B4455" w:rsidRDefault="008B4455" w:rsidP="008B44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55" w:rsidRPr="008B4455" w:rsidRDefault="008B4455" w:rsidP="008B4455">
      <w:pPr>
        <w:pStyle w:val="1"/>
        <w:spacing w:line="360" w:lineRule="auto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B4455">
        <w:rPr>
          <w:b/>
          <w:sz w:val="28"/>
          <w:szCs w:val="28"/>
        </w:rPr>
        <w:t>. Порядок формирования комиссии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B4455">
        <w:rPr>
          <w:rFonts w:ascii="Times New Roman" w:hAnsi="Times New Roman" w:cs="Times New Roman"/>
          <w:sz w:val="28"/>
          <w:szCs w:val="28"/>
        </w:rPr>
        <w:t xml:space="preserve"> Состав Комиссии назначается приказом директора из числа сотрудников Учреждения.</w:t>
      </w:r>
    </w:p>
    <w:p w:rsid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4455">
        <w:rPr>
          <w:rFonts w:ascii="Times New Roman" w:hAnsi="Times New Roman" w:cs="Times New Roman"/>
          <w:sz w:val="28"/>
          <w:szCs w:val="28"/>
        </w:rPr>
        <w:t xml:space="preserve">2. В состав Комиссии входят: председатель комиссии, заместитель председателя комиссии, секретарь Комиссии и члены Комиссии. 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Общее руководство работой Комиссии осуществляет председатель комиссии, а в его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55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4455">
        <w:rPr>
          <w:rFonts w:ascii="Times New Roman" w:hAnsi="Times New Roman" w:cs="Times New Roman"/>
          <w:sz w:val="28"/>
          <w:szCs w:val="28"/>
        </w:rPr>
        <w:t>.3. Членами комиссии с правом решающего голоса м</w:t>
      </w:r>
      <w:r>
        <w:rPr>
          <w:rFonts w:ascii="Times New Roman" w:hAnsi="Times New Roman" w:cs="Times New Roman"/>
          <w:sz w:val="28"/>
          <w:szCs w:val="28"/>
        </w:rPr>
        <w:t>огут быть только работники Учре</w:t>
      </w:r>
      <w:r w:rsidRPr="008B4455">
        <w:rPr>
          <w:rFonts w:ascii="Times New Roman" w:hAnsi="Times New Roman" w:cs="Times New Roman"/>
          <w:sz w:val="28"/>
          <w:szCs w:val="28"/>
        </w:rPr>
        <w:t>ждения.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4455">
        <w:rPr>
          <w:rFonts w:ascii="Times New Roman" w:hAnsi="Times New Roman" w:cs="Times New Roman"/>
          <w:sz w:val="28"/>
          <w:szCs w:val="28"/>
        </w:rPr>
        <w:t>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4455">
        <w:rPr>
          <w:rFonts w:ascii="Times New Roman" w:hAnsi="Times New Roman" w:cs="Times New Roman"/>
          <w:sz w:val="28"/>
          <w:szCs w:val="28"/>
        </w:rPr>
        <w:t>.5. В заседании Комиссии при рассмотрении конкретног</w:t>
      </w:r>
      <w:r>
        <w:rPr>
          <w:rFonts w:ascii="Times New Roman" w:hAnsi="Times New Roman" w:cs="Times New Roman"/>
          <w:sz w:val="28"/>
          <w:szCs w:val="28"/>
        </w:rPr>
        <w:t>о вопроса с правом совещательно</w:t>
      </w:r>
      <w:r w:rsidRPr="008B4455">
        <w:rPr>
          <w:rFonts w:ascii="Times New Roman" w:hAnsi="Times New Roman" w:cs="Times New Roman"/>
          <w:sz w:val="28"/>
          <w:szCs w:val="28"/>
        </w:rPr>
        <w:t>го голоса могут участвовать:</w:t>
      </w:r>
    </w:p>
    <w:p w:rsidR="008B4455" w:rsidRPr="008B4455" w:rsidRDefault="008B4455" w:rsidP="008B445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работника, в отношении которого Комиссией рассматривается вопрос о соблюдении требований к </w:t>
      </w:r>
      <w:r w:rsidRPr="008B4455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интересов.</w:t>
      </w:r>
    </w:p>
    <w:p w:rsidR="008B4455" w:rsidRPr="008B4455" w:rsidRDefault="008B4455" w:rsidP="008B445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другие работники, которые могут дать пояснения по вопросам деятельности Учреждения и вопросам, </w:t>
      </w:r>
      <w:proofErr w:type="gramStart"/>
      <w:r w:rsidRPr="008B4455">
        <w:rPr>
          <w:rFonts w:ascii="Times New Roman" w:hAnsi="Times New Roman" w:cs="Times New Roman"/>
          <w:sz w:val="28"/>
          <w:szCs w:val="28"/>
        </w:rPr>
        <w:t>рассматриваемых</w:t>
      </w:r>
      <w:proofErr w:type="gramEnd"/>
      <w:r w:rsidRPr="008B4455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8B4455" w:rsidRDefault="008B4455" w:rsidP="008B445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должностные лица государственных органов, органов местного самоуправления.</w:t>
      </w:r>
    </w:p>
    <w:p w:rsidR="008B4455" w:rsidRPr="008B4455" w:rsidRDefault="008B4455" w:rsidP="008B445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 представители заинтересованных организаций.</w:t>
      </w:r>
    </w:p>
    <w:p w:rsid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4455">
        <w:rPr>
          <w:rFonts w:ascii="Times New Roman" w:hAnsi="Times New Roman" w:cs="Times New Roman"/>
          <w:sz w:val="28"/>
          <w:szCs w:val="28"/>
        </w:rPr>
        <w:t>.6. Заседания Комиссии проводятся при наличии осн</w:t>
      </w:r>
      <w:r>
        <w:rPr>
          <w:rFonts w:ascii="Times New Roman" w:hAnsi="Times New Roman" w:cs="Times New Roman"/>
          <w:sz w:val="28"/>
          <w:szCs w:val="28"/>
        </w:rPr>
        <w:t xml:space="preserve">ований, указанных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4455">
        <w:rPr>
          <w:rFonts w:ascii="Times New Roman" w:hAnsi="Times New Roman" w:cs="Times New Roman"/>
          <w:sz w:val="28"/>
          <w:szCs w:val="28"/>
        </w:rPr>
        <w:t>.1. настоящего Положения.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55" w:rsidRPr="008B4455" w:rsidRDefault="008B4455" w:rsidP="008B4455">
      <w:pPr>
        <w:pStyle w:val="1"/>
        <w:spacing w:line="360" w:lineRule="auto"/>
        <w:ind w:left="0" w:right="0" w:firstLine="709"/>
        <w:rPr>
          <w:b/>
          <w:sz w:val="28"/>
          <w:szCs w:val="28"/>
        </w:rPr>
      </w:pPr>
      <w:r w:rsidRPr="008B4455">
        <w:rPr>
          <w:b/>
          <w:sz w:val="28"/>
          <w:szCs w:val="28"/>
        </w:rPr>
        <w:t>4. Порядок работы комиссии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4.1. Основаниями для проведения заседания Комиссии являются представление директором Учреждения: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сведений о нарушении работником требований Кодекса этики и служебного поведения в Учреждении.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о несоблюдении работником требований об урегулировании конфликта интересов.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7043244</wp:posOffset>
            </wp:positionH>
            <wp:positionV relativeFrom="page">
              <wp:posOffset>8712971</wp:posOffset>
            </wp:positionV>
            <wp:extent cx="18294" cy="18295"/>
            <wp:effectExtent l="0" t="0" r="0" b="0"/>
            <wp:wrapSquare wrapText="bothSides"/>
            <wp:docPr id="5169" name="Picture 5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" name="Picture 5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455">
        <w:rPr>
          <w:rFonts w:ascii="Times New Roman" w:hAnsi="Times New Roman" w:cs="Times New Roman"/>
          <w:sz w:val="28"/>
          <w:szCs w:val="28"/>
        </w:rPr>
        <w:t>поступившего в Комиссию в установленном порядке заявления о нарушениях, совершенных работником.</w:t>
      </w:r>
    </w:p>
    <w:p w:rsid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представление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интересов, либо осуществления в Учреждении мер по предупреждению коррупции.</w:t>
      </w:r>
    </w:p>
    <w:p w:rsidR="008B4455" w:rsidRPr="008B4455" w:rsidRDefault="008B4455" w:rsidP="008B4455">
      <w:pPr>
        <w:pStyle w:val="a7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Информация, указанная в пункте 4.1 настоящего Положения, должна быть представлена в письменном виде и содержать следующие сведения: фамилию, имя, отчество сотрудника и занимаемую им должность, описание нарушения сотрудником требований к служебному поведению или признаков личной заинтересованности, которая приводит или может привести к конфликту интересов, данные об источнике информации.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lastRenderedPageBreak/>
        <w:t>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55">
        <w:rPr>
          <w:rFonts w:ascii="Times New Roman" w:hAnsi="Times New Roman" w:cs="Times New Roman"/>
          <w:sz w:val="28"/>
          <w:szCs w:val="28"/>
        </w:rPr>
        <w:t>дисциплины.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Председатель Комиссии в </w:t>
      </w:r>
      <w:proofErr w:type="spellStart"/>
      <w:r w:rsidRPr="008B4455">
        <w:rPr>
          <w:rFonts w:ascii="Times New Roman" w:hAnsi="Times New Roman" w:cs="Times New Roman"/>
          <w:sz w:val="28"/>
          <w:szCs w:val="28"/>
        </w:rPr>
        <w:t>З-дневный</w:t>
      </w:r>
      <w:proofErr w:type="spellEnd"/>
      <w:r w:rsidRPr="008B4455">
        <w:rPr>
          <w:rFonts w:ascii="Times New Roman" w:hAnsi="Times New Roman" w:cs="Times New Roman"/>
          <w:sz w:val="28"/>
          <w:szCs w:val="28"/>
        </w:rPr>
        <w:t xml:space="preserve"> срок со дня поступления информации, указанной в пункте 4.1. настоящего Положения, выносит решение о проведении проверки этой информации, в том числе материалов, указанных в пункте 4.3. настоящего Положения.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55">
        <w:rPr>
          <w:rFonts w:ascii="Times New Roman" w:hAnsi="Times New Roman" w:cs="Times New Roman"/>
          <w:sz w:val="28"/>
          <w:szCs w:val="28"/>
        </w:rPr>
        <w:t>решения о её проведении.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B44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455">
        <w:rPr>
          <w:rFonts w:ascii="Times New Roman" w:hAnsi="Times New Roman" w:cs="Times New Roman"/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непосредственного руководителя работника, в целях принятия им мер по предотвращению конфликта интересов: усилению контроля за исполнением работником его должностных обязанностей, отстранении работника от занимаемой должности на период урегулирования конфликта интересов с сохранением денежного содержания.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По письменному запросу председателя Комиссии директор Учреждения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Дата, время и место заседания Комиссии устанавливаются её председателем после сбора материалов, подтверждающих, либо опровергающих информацию, указанную в пункте 4.1. настоящего Положения.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 решает организационные вопросы, связанные с подготовкой заседания Комиссии, организует подготовку материалов к заседанию Комиссии, а также извещает членов Комиссии о дате, времени и месте заседания, о вопросах, включённых в повестку дня, не позднее чем за </w:t>
      </w:r>
      <w:proofErr w:type="gramStart"/>
      <w:r w:rsidRPr="008B44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B4455">
        <w:rPr>
          <w:rFonts w:ascii="Times New Roman" w:hAnsi="Times New Roman" w:cs="Times New Roman"/>
          <w:sz w:val="28"/>
          <w:szCs w:val="28"/>
        </w:rPr>
        <w:t xml:space="preserve"> рабочих дня до дня проведения заседания Комиссии.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В случае неявки на заседание Комиссии без уважительной причины, Комиссия рассматривает вопрос без присутствия работника.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работника, рассматриваются материалы, относящиеся к вопросам, включённым в повестку дня заседания. Комиссия вправе пригласить на своё заседание иных лиц и заслушать их устные или рассмотреть письменные пояснения.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Комиссией. Информация, полученная Комиссией, может быть использована </w:t>
      </w:r>
      <w:r w:rsidRPr="008B4455">
        <w:rPr>
          <w:rFonts w:ascii="Times New Roman" w:hAnsi="Times New Roman" w:cs="Times New Roman"/>
          <w:sz w:val="28"/>
          <w:szCs w:val="28"/>
        </w:rPr>
        <w:lastRenderedPageBreak/>
        <w:t>только в порядке, предусмотренном федеральным законодательством об информации, информатизации и защите информации.</w:t>
      </w:r>
    </w:p>
    <w:p w:rsidR="008B4455" w:rsidRPr="008B4455" w:rsidRDefault="008B4455" w:rsidP="008B4455">
      <w:pPr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По итогам рассмотрения информации, указанной в пункте 4.2 настоящего Положения, Комиссия может принять одно из следующих решений:</w:t>
      </w:r>
    </w:p>
    <w:p w:rsid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 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8B4455" w:rsidRPr="008B4455" w:rsidRDefault="008B4455" w:rsidP="008B4455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8B4455" w:rsidRPr="008B4455" w:rsidRDefault="008B4455" w:rsidP="008B4455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По завершении работы Комиссии составляется протокол. В протоколе Комиссия указывает: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-дату заседания Комиссии, фамилии, имена, отчества членов Комиссии и других лиц, присутствующих на заседании;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-формулировка каждого из рассматриваемых на заседании Комиссии вопросов, с указанием фамилии, имён, отчеств,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предъявляемые к работнику претензии, материалы, на которых они основываются;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содержание пояснений работника и других лиц по существу предъявляемых претензий;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lastRenderedPageBreak/>
        <w:t>фамилии, имена, отчества выступивших на заседании лиц и краткое изложение их выступлений;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Учреждение;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8B4455" w:rsidRPr="008B4455" w:rsidRDefault="008B4455" w:rsidP="008B445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8B4455" w:rsidRPr="008B4455" w:rsidRDefault="008B4455" w:rsidP="008B4455">
      <w:pPr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Протокол подписывают члены Комиссии, принявшие участие в ее заседании. Решения Комиссии носят рекомендательный характер.</w:t>
      </w:r>
    </w:p>
    <w:p w:rsidR="008B4455" w:rsidRPr="008B4455" w:rsidRDefault="008B4455" w:rsidP="008B4455">
      <w:pPr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протоколу, с которым должен быть ознакомлен работник.</w:t>
      </w:r>
    </w:p>
    <w:p w:rsidR="008B4455" w:rsidRPr="008B4455" w:rsidRDefault="008B4455" w:rsidP="008B4455">
      <w:pPr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Копии решения Комиссии в течение трех дней со дня его принятия направляются директору Учреждения, работнику, а также по решению Комиссии - иным заинтересованным лицам.</w:t>
      </w:r>
    </w:p>
    <w:p w:rsidR="008B4455" w:rsidRPr="008B4455" w:rsidRDefault="008B4455" w:rsidP="008B4455">
      <w:pPr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Решение Комиссии может быть обжаловано работником в порядке, предусмотренном законодательством Российской Федерации.</w:t>
      </w:r>
    </w:p>
    <w:p w:rsidR="008B4455" w:rsidRPr="008B4455" w:rsidRDefault="008B4455" w:rsidP="008B4455">
      <w:pPr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55">
        <w:rPr>
          <w:rFonts w:ascii="Times New Roman" w:hAnsi="Times New Roman" w:cs="Times New Roman"/>
          <w:sz w:val="28"/>
          <w:szCs w:val="28"/>
        </w:rPr>
        <w:t>Директор Учреждения,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</w:t>
      </w:r>
      <w:proofErr w:type="gramEnd"/>
      <w:r w:rsidRPr="008B4455">
        <w:rPr>
          <w:rFonts w:ascii="Times New Roman" w:hAnsi="Times New Roman" w:cs="Times New Roman"/>
          <w:sz w:val="28"/>
          <w:szCs w:val="28"/>
        </w:rPr>
        <w:t xml:space="preserve"> от занимаемой должности.</w:t>
      </w:r>
    </w:p>
    <w:p w:rsidR="008B4455" w:rsidRPr="008B4455" w:rsidRDefault="008B4455" w:rsidP="008B4455">
      <w:pPr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В случае непринятия работником мер по предотвращению конфликта интересов директор Учреждения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</w:t>
      </w:r>
    </w:p>
    <w:p w:rsidR="008B4455" w:rsidRPr="008B4455" w:rsidRDefault="008B4455" w:rsidP="008B4455">
      <w:pPr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8B4455" w:rsidRDefault="008B4455" w:rsidP="008B4455">
      <w:pPr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Решение Комиссии, принятое в отношении работника, хранится в его личном деле.</w:t>
      </w:r>
    </w:p>
    <w:p w:rsidR="008B4455" w:rsidRPr="008B4455" w:rsidRDefault="008B4455" w:rsidP="008B445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4455" w:rsidRPr="008B4455" w:rsidRDefault="008B4455" w:rsidP="008B4455">
      <w:pPr>
        <w:pStyle w:val="1"/>
        <w:spacing w:line="360" w:lineRule="auto"/>
        <w:ind w:left="0" w:right="0" w:firstLine="709"/>
        <w:rPr>
          <w:b/>
          <w:sz w:val="28"/>
          <w:szCs w:val="28"/>
        </w:rPr>
      </w:pPr>
      <w:r w:rsidRPr="008B4455">
        <w:rPr>
          <w:b/>
          <w:sz w:val="28"/>
          <w:szCs w:val="28"/>
        </w:rPr>
        <w:t>5. Заключительные положения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5.1. Настоящее Положение является локальным нормативным актом и утверждается приказом директора БУ СО ВО «</w:t>
      </w:r>
      <w:r>
        <w:rPr>
          <w:rFonts w:ascii="Times New Roman" w:hAnsi="Times New Roman" w:cs="Times New Roman"/>
          <w:sz w:val="28"/>
          <w:szCs w:val="28"/>
        </w:rPr>
        <w:t>Тотемский</w:t>
      </w:r>
      <w:r w:rsidRPr="008B4455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родителей».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5.2.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5.3. Настоящее Положение принимается на неопределенный срок. Изменения и дополнения к Положению принимаются в порядке, предусмотренном п. 5.1 . настоящего Положения.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B4455" w:rsidRPr="008B4455" w:rsidRDefault="008B4455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5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8B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455"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возлагается на директора Учреждения.</w:t>
      </w:r>
    </w:p>
    <w:p w:rsidR="00ED37EC" w:rsidRPr="008B4455" w:rsidRDefault="00ED37EC" w:rsidP="008B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37EC" w:rsidRPr="008B4455" w:rsidSect="00ED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37"/>
    <w:multiLevelType w:val="hybridMultilevel"/>
    <w:tmpl w:val="0AC81580"/>
    <w:lvl w:ilvl="0" w:tplc="4130554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22B494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3A9588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A6A7B0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20EA16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E427E0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92EBD8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2C482E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E69FC2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B1448"/>
    <w:multiLevelType w:val="multilevel"/>
    <w:tmpl w:val="84B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C0BE8"/>
    <w:multiLevelType w:val="multilevel"/>
    <w:tmpl w:val="D6868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9236E"/>
    <w:multiLevelType w:val="multilevel"/>
    <w:tmpl w:val="F000F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D272E"/>
    <w:multiLevelType w:val="multilevel"/>
    <w:tmpl w:val="A4E2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C2378"/>
    <w:multiLevelType w:val="multilevel"/>
    <w:tmpl w:val="B7E8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2E5BC3"/>
    <w:multiLevelType w:val="multilevel"/>
    <w:tmpl w:val="31B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B338DE"/>
    <w:multiLevelType w:val="multilevel"/>
    <w:tmpl w:val="A3E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272067"/>
    <w:multiLevelType w:val="multilevel"/>
    <w:tmpl w:val="20B898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A4600E"/>
    <w:multiLevelType w:val="multilevel"/>
    <w:tmpl w:val="807C81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502C1C"/>
    <w:multiLevelType w:val="multilevel"/>
    <w:tmpl w:val="D9D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1E713C"/>
    <w:multiLevelType w:val="multilevel"/>
    <w:tmpl w:val="9116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AF5F87"/>
    <w:multiLevelType w:val="multilevel"/>
    <w:tmpl w:val="1054C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A7E00"/>
    <w:multiLevelType w:val="multilevel"/>
    <w:tmpl w:val="1E32EB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263302"/>
    <w:multiLevelType w:val="hybridMultilevel"/>
    <w:tmpl w:val="442E1874"/>
    <w:lvl w:ilvl="0" w:tplc="95CC615E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ACC44E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50C204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27E3C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28AB8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382144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149046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2079A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24020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2F3A0A"/>
    <w:multiLevelType w:val="multilevel"/>
    <w:tmpl w:val="872C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8F1299"/>
    <w:multiLevelType w:val="multilevel"/>
    <w:tmpl w:val="626C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E10055"/>
    <w:multiLevelType w:val="multilevel"/>
    <w:tmpl w:val="D8B2E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60D6F"/>
    <w:multiLevelType w:val="hybridMultilevel"/>
    <w:tmpl w:val="1BDA00CE"/>
    <w:lvl w:ilvl="0" w:tplc="3D4AAB8E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4824A6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F4146C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5A7BA6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96F7EE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80706E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18B78C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72AD14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24B26A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7C06B4"/>
    <w:multiLevelType w:val="multilevel"/>
    <w:tmpl w:val="967ED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A876AA4"/>
    <w:multiLevelType w:val="multilevel"/>
    <w:tmpl w:val="ADA6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AD57F1"/>
    <w:multiLevelType w:val="multilevel"/>
    <w:tmpl w:val="139496C2"/>
    <w:lvl w:ilvl="0">
      <w:start w:val="1"/>
      <w:numFmt w:val="decimal"/>
      <w:lvlText w:val="%1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64336F"/>
    <w:multiLevelType w:val="multilevel"/>
    <w:tmpl w:val="EEB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F46463"/>
    <w:multiLevelType w:val="multilevel"/>
    <w:tmpl w:val="4A8A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567AC0"/>
    <w:multiLevelType w:val="multilevel"/>
    <w:tmpl w:val="E202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2C690A"/>
    <w:multiLevelType w:val="multilevel"/>
    <w:tmpl w:val="BFF4A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8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"/>
  </w:num>
  <w:num w:numId="5">
    <w:abstractNumId w:val="16"/>
  </w:num>
  <w:num w:numId="6">
    <w:abstractNumId w:val="5"/>
  </w:num>
  <w:num w:numId="7">
    <w:abstractNumId w:val="20"/>
  </w:num>
  <w:num w:numId="8">
    <w:abstractNumId w:val="17"/>
  </w:num>
  <w:num w:numId="9">
    <w:abstractNumId w:val="7"/>
  </w:num>
  <w:num w:numId="10">
    <w:abstractNumId w:val="3"/>
  </w:num>
  <w:num w:numId="11">
    <w:abstractNumId w:val="24"/>
  </w:num>
  <w:num w:numId="12">
    <w:abstractNumId w:val="12"/>
  </w:num>
  <w:num w:numId="13">
    <w:abstractNumId w:val="11"/>
  </w:num>
  <w:num w:numId="14">
    <w:abstractNumId w:val="6"/>
  </w:num>
  <w:num w:numId="15">
    <w:abstractNumId w:val="22"/>
  </w:num>
  <w:num w:numId="16">
    <w:abstractNumId w:val="1"/>
  </w:num>
  <w:num w:numId="17">
    <w:abstractNumId w:val="4"/>
  </w:num>
  <w:num w:numId="18">
    <w:abstractNumId w:val="19"/>
  </w:num>
  <w:num w:numId="19">
    <w:abstractNumId w:val="21"/>
  </w:num>
  <w:num w:numId="20">
    <w:abstractNumId w:val="0"/>
  </w:num>
  <w:num w:numId="21">
    <w:abstractNumId w:val="25"/>
  </w:num>
  <w:num w:numId="22">
    <w:abstractNumId w:val="14"/>
  </w:num>
  <w:num w:numId="23">
    <w:abstractNumId w:val="18"/>
  </w:num>
  <w:num w:numId="24">
    <w:abstractNumId w:val="8"/>
  </w:num>
  <w:num w:numId="25">
    <w:abstractNumId w:val="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F5"/>
    <w:rsid w:val="00010CAE"/>
    <w:rsid w:val="00160BF5"/>
    <w:rsid w:val="00335D64"/>
    <w:rsid w:val="00497928"/>
    <w:rsid w:val="006B216C"/>
    <w:rsid w:val="008B4455"/>
    <w:rsid w:val="00A52B19"/>
    <w:rsid w:val="00BB1DC2"/>
    <w:rsid w:val="00BE0A3B"/>
    <w:rsid w:val="00E2595F"/>
    <w:rsid w:val="00ED37EC"/>
    <w:rsid w:val="00F6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EC"/>
  </w:style>
  <w:style w:type="paragraph" w:styleId="1">
    <w:name w:val="heading 1"/>
    <w:next w:val="a"/>
    <w:link w:val="10"/>
    <w:uiPriority w:val="9"/>
    <w:unhideWhenUsed/>
    <w:qFormat/>
    <w:rsid w:val="008B4455"/>
    <w:pPr>
      <w:keepNext/>
      <w:keepLines/>
      <w:spacing w:after="0" w:line="259" w:lineRule="auto"/>
      <w:ind w:left="860" w:right="1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B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0CAE"/>
    <w:pPr>
      <w:ind w:left="720"/>
      <w:contextualSpacing/>
    </w:pPr>
  </w:style>
  <w:style w:type="paragraph" w:customStyle="1" w:styleId="formattext">
    <w:name w:val="formattext"/>
    <w:basedOn w:val="a"/>
    <w:rsid w:val="0049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79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4455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C446-DBF6-4028-8520-203DCA61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3</cp:revision>
  <cp:lastPrinted>2022-02-02T10:23:00Z</cp:lastPrinted>
  <dcterms:created xsi:type="dcterms:W3CDTF">2019-01-23T05:44:00Z</dcterms:created>
  <dcterms:modified xsi:type="dcterms:W3CDTF">2022-02-02T10:23:00Z</dcterms:modified>
</cp:coreProperties>
</file>